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2B3190">
        <w:rPr>
          <w:sz w:val="32"/>
        </w:rPr>
        <w:t>NPI Service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75F15FB8" w:rsidR="00C6206D" w:rsidRDefault="00FC5F21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Drift</w:t>
      </w:r>
      <w:r w:rsidR="000B43AC">
        <w:rPr>
          <w:sz w:val="24"/>
        </w:rPr>
        <w:t>s</w:t>
      </w:r>
      <w:r>
        <w:rPr>
          <w:sz w:val="24"/>
        </w:rPr>
        <w:t>vejledning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44403513" w:displacedByCustomXml="next"/>
    <w:bookmarkStart w:id="2" w:name="_Toc277248668" w:displacedByCustomXml="next"/>
    <w:bookmarkStart w:id="3" w:name="_Toc327798371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bookmarkStart w:id="5" w:name="_GoBack"/>
        <w:bookmarkEnd w:id="5"/>
        <w:p w14:paraId="0BD71511" w14:textId="77777777" w:rsidR="002933B2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738933" w:history="1">
            <w:r w:rsidR="002933B2" w:rsidRPr="002B6E82">
              <w:rPr>
                <w:rStyle w:val="Hyperlink"/>
                <w:noProof/>
              </w:rPr>
              <w:t>1</w:t>
            </w:r>
            <w:r w:rsidR="002933B2"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="002933B2" w:rsidRPr="002B6E82">
              <w:rPr>
                <w:rStyle w:val="Hyperlink"/>
                <w:noProof/>
              </w:rPr>
              <w:t>Introduktion</w:t>
            </w:r>
            <w:r w:rsidR="002933B2">
              <w:rPr>
                <w:noProof/>
                <w:webHidden/>
              </w:rPr>
              <w:tab/>
            </w:r>
            <w:r w:rsidR="002933B2">
              <w:rPr>
                <w:noProof/>
                <w:webHidden/>
              </w:rPr>
              <w:fldChar w:fldCharType="begin"/>
            </w:r>
            <w:r w:rsidR="002933B2">
              <w:rPr>
                <w:noProof/>
                <w:webHidden/>
              </w:rPr>
              <w:instrText xml:space="preserve"> PAGEREF _Toc328738933 \h </w:instrText>
            </w:r>
            <w:r w:rsidR="002933B2">
              <w:rPr>
                <w:noProof/>
                <w:webHidden/>
              </w:rPr>
            </w:r>
            <w:r w:rsidR="002933B2">
              <w:rPr>
                <w:noProof/>
                <w:webHidden/>
              </w:rPr>
              <w:fldChar w:fldCharType="separate"/>
            </w:r>
            <w:r w:rsidR="002933B2">
              <w:rPr>
                <w:noProof/>
                <w:webHidden/>
              </w:rPr>
              <w:t>3</w:t>
            </w:r>
            <w:r w:rsidR="002933B2">
              <w:rPr>
                <w:noProof/>
                <w:webHidden/>
              </w:rPr>
              <w:fldChar w:fldCharType="end"/>
            </w:r>
          </w:hyperlink>
        </w:p>
        <w:p w14:paraId="554FDDF4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34" w:history="1">
            <w:r w:rsidRPr="002B6E82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2BCFE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35" w:history="1">
            <w:r w:rsidRPr="002B6E82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Sammenhæng med øvrige 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1956EF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36" w:history="1">
            <w:r w:rsidRPr="002B6E82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28CFA2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37" w:history="1">
            <w:r w:rsidRPr="002B6E82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B27EA1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38" w:history="1">
            <w:r w:rsidRPr="002B6E82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B094DE" w14:textId="77777777" w:rsidR="002933B2" w:rsidRDefault="002933B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39" w:history="1">
            <w:r w:rsidRPr="002B6E82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Komponenter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4BF332" w14:textId="77777777" w:rsidR="002933B2" w:rsidRDefault="002933B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0" w:history="1">
            <w:r w:rsidRPr="002B6E82">
              <w:rPr>
                <w:rStyle w:val="Hyperlink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Daglig drift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BDAA3F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1" w:history="1">
            <w:r w:rsidRPr="002B6E82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Relaterede services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38E7A3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2" w:history="1">
            <w:r w:rsidRPr="002B6E82">
              <w:rPr>
                <w:rStyle w:val="Hyperlink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Consent override log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1B2D43" w14:textId="77777777" w:rsidR="002933B2" w:rsidRDefault="002933B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3" w:history="1">
            <w:r w:rsidRPr="002B6E82">
              <w:rPr>
                <w:rStyle w:val="Hyperlink"/>
                <w:noProof/>
              </w:rPr>
              <w:t>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Konfiguration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A41D09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4" w:history="1">
            <w:r w:rsidRPr="002B6E82">
              <w:rPr>
                <w:rStyle w:val="Hyperlink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FAB6DE" w14:textId="77777777" w:rsidR="002933B2" w:rsidRDefault="002933B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5" w:history="1">
            <w:r w:rsidRPr="002B6E82">
              <w:rPr>
                <w:rStyle w:val="Hyperlink"/>
                <w:noProof/>
              </w:rPr>
              <w:t>4.1.1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Servicekonfiguration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4618E5" w14:textId="77777777" w:rsidR="002933B2" w:rsidRDefault="002933B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6" w:history="1">
            <w:r w:rsidRPr="002B6E82">
              <w:rPr>
                <w:rStyle w:val="Hyperlink"/>
                <w:noProof/>
              </w:rPr>
              <w:t>4.1.2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log4j konfiguration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35F683" w14:textId="77777777" w:rsidR="002933B2" w:rsidRDefault="002933B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7" w:history="1">
            <w:r w:rsidRPr="002B6E82">
              <w:rPr>
                <w:rStyle w:val="Hyperlink"/>
                <w:noProof/>
              </w:rPr>
              <w:t>4.1.3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SLA-log konfiguration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3ED9F4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8" w:history="1">
            <w:r w:rsidRPr="002B6E82">
              <w:rPr>
                <w:rStyle w:val="Hyperlink"/>
                <w:noProof/>
              </w:rPr>
              <w:t>4.2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HTTP Statuscheck på NPIService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3C41BA" w14:textId="77777777" w:rsidR="002933B2" w:rsidRDefault="002933B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49" w:history="1">
            <w:r w:rsidRPr="002B6E82">
              <w:rPr>
                <w:rStyle w:val="Hyperlink"/>
                <w:noProof/>
              </w:rPr>
              <w:t>4.2.1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ServiceCheck.properties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B25F7A" w14:textId="77777777" w:rsidR="002933B2" w:rsidRDefault="002933B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0" w:history="1">
            <w:r w:rsidRPr="002B6E82">
              <w:rPr>
                <w:rStyle w:val="Hyperlink"/>
                <w:noProof/>
              </w:rPr>
              <w:t>4.2.2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service-check.xml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059C2B" w14:textId="77777777" w:rsidR="002933B2" w:rsidRDefault="002933B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1" w:history="1">
            <w:r w:rsidRPr="002B6E82">
              <w:rPr>
                <w:rStyle w:val="Hyperlink"/>
                <w:noProof/>
              </w:rPr>
              <w:t>4.2.3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Test af Service-check konfiguration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44F716" w14:textId="77777777" w:rsidR="002933B2" w:rsidRDefault="002933B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2" w:history="1">
            <w:r w:rsidRPr="002B6E82">
              <w:rPr>
                <w:rStyle w:val="Hyperlink"/>
                <w:noProof/>
              </w:rPr>
              <w:t>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Overvågning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C7DC31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3" w:history="1">
            <w:r w:rsidRPr="002B6E82">
              <w:rPr>
                <w:rStyle w:val="Hyperlink"/>
                <w:noProof/>
              </w:rPr>
              <w:t>5.1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Placering af HTML overvågningsside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56E513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4" w:history="1">
            <w:r w:rsidRPr="002B6E82">
              <w:rPr>
                <w:rStyle w:val="Hyperlink"/>
                <w:noProof/>
              </w:rPr>
              <w:t>5.2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Fortolkning af HTML overvågningsside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9EAFE4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5" w:history="1">
            <w:r w:rsidRPr="002B6E82">
              <w:rPr>
                <w:rStyle w:val="Hyperlink"/>
                <w:noProof/>
              </w:rPr>
              <w:t>5.3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Overvågningstype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CE9B32" w14:textId="77777777" w:rsidR="002933B2" w:rsidRDefault="002933B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6" w:history="1">
            <w:r w:rsidRPr="002B6E82">
              <w:rPr>
                <w:rStyle w:val="Hyperlink"/>
                <w:noProof/>
              </w:rPr>
              <w:t>5.4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Logfiler og fortolkning af disse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247DB7" w14:textId="77777777" w:rsidR="002933B2" w:rsidRDefault="002933B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7" w:history="1">
            <w:r w:rsidRPr="002B6E82">
              <w:rPr>
                <w:rStyle w:val="Hyperlink"/>
                <w:noProof/>
              </w:rPr>
              <w:t>6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Standard fejlsøgning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F7CA4A" w14:textId="77777777" w:rsidR="002933B2" w:rsidRDefault="002933B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38958" w:history="1">
            <w:r w:rsidRPr="002B6E82">
              <w:rPr>
                <w:rStyle w:val="Hyperlink"/>
                <w:noProof/>
              </w:rPr>
              <w:t>7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2B6E82">
              <w:rPr>
                <w:rStyle w:val="Hyperlink"/>
                <w:noProof/>
              </w:rPr>
              <w:t>Krav til backup m.m.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_Toc328738958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DA3923" w14:textId="380CBD93" w:rsidR="007D1543" w:rsidRDefault="0077315D" w:rsidP="007D1543">
          <w:r>
            <w:rPr>
              <w:b/>
              <w:bCs/>
              <w:noProof/>
            </w:rPr>
            <w:fldChar w:fldCharType="end"/>
          </w:r>
        </w:p>
      </w:sdtContent>
    </w:sdt>
    <w:bookmarkEnd w:id="1" w:displacedByCustomXml="prev"/>
    <w:bookmarkEnd w:id="2" w:displacedByCustomXml="prev"/>
    <w:bookmarkEnd w:id="3" w:displacedByCustomXml="prev"/>
    <w:bookmarkEnd w:id="4" w:displacedByCustomXml="prev"/>
    <w:bookmarkStart w:id="6" w:name="_Toc326088831" w:displacedByCustomXml="prev"/>
    <w:bookmarkStart w:id="7" w:name="_Toc327543900" w:displacedByCustomXml="prev"/>
    <w:p w14:paraId="33C78F79" w14:textId="09D7E968" w:rsidR="007D1543" w:rsidRPr="007D1543" w:rsidRDefault="007D1543" w:rsidP="007D1543">
      <w:pPr>
        <w:spacing w:after="0"/>
        <w:jc w:val="left"/>
        <w:rPr>
          <w:b/>
          <w:color w:val="1F497D"/>
          <w:sz w:val="28"/>
        </w:rPr>
      </w:pPr>
      <w:r>
        <w:br w:type="page"/>
      </w:r>
    </w:p>
    <w:p w14:paraId="3F95967F" w14:textId="77777777" w:rsidR="00730378" w:rsidRPr="008039E0" w:rsidRDefault="00730378" w:rsidP="00730378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8" w:name="_Toc327544068"/>
      <w:bookmarkStart w:id="9" w:name="_Toc328738933"/>
      <w:bookmarkEnd w:id="7"/>
      <w:bookmarkEnd w:id="6"/>
      <w:r w:rsidRPr="008039E0">
        <w:lastRenderedPageBreak/>
        <w:t>Introduktion</w:t>
      </w:r>
      <w:bookmarkEnd w:id="8"/>
      <w:bookmarkEnd w:id="9"/>
    </w:p>
    <w:p w14:paraId="68BB65BE" w14:textId="77777777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0" w:name="_Toc316542421"/>
      <w:bookmarkStart w:id="11" w:name="_Ref317083052"/>
      <w:bookmarkStart w:id="12" w:name="_Toc327544069"/>
      <w:bookmarkStart w:id="13" w:name="_Toc328738934"/>
      <w:r w:rsidRPr="008039E0">
        <w:t>Formål</w:t>
      </w:r>
      <w:bookmarkEnd w:id="10"/>
      <w:bookmarkEnd w:id="11"/>
      <w:bookmarkEnd w:id="12"/>
      <w:bookmarkEnd w:id="13"/>
    </w:p>
    <w:p w14:paraId="783B2188" w14:textId="77777777" w:rsidR="00730378" w:rsidRPr="008039E0" w:rsidRDefault="00730378" w:rsidP="00730378">
      <w:bookmarkStart w:id="14" w:name="_Toc318379509"/>
      <w:bookmarkStart w:id="15" w:name="_Toc325523296"/>
      <w:bookmarkStart w:id="16" w:name="_Toc317839916"/>
      <w:bookmarkStart w:id="17" w:name="_Toc44403516"/>
      <w:bookmarkStart w:id="18" w:name="_Toc239132517"/>
      <w:bookmarkStart w:id="19" w:name="_Toc243720169"/>
      <w:bookmarkStart w:id="20" w:name="_Toc316542422"/>
      <w:r>
        <w:t>Dette d</w:t>
      </w:r>
      <w:r w:rsidRPr="008039E0">
        <w:t>okument er rettet mod systemadministratorer og driftspersoner, som skal kunne håndtere driftsmæssige aspekter af komponenten.</w:t>
      </w:r>
    </w:p>
    <w:p w14:paraId="0F8253BF" w14:textId="38E6024A" w:rsidR="00730378" w:rsidRPr="008039E0" w:rsidRDefault="00730378" w:rsidP="00730378">
      <w:r w:rsidRPr="008039E0">
        <w:t xml:space="preserve">Driftsvejledningen indeholder information om </w:t>
      </w:r>
      <w:r>
        <w:t>NPI</w:t>
      </w:r>
      <w:r w:rsidR="00024641">
        <w:t xml:space="preserve"> </w:t>
      </w:r>
      <w:r>
        <w:t>Service</w:t>
      </w:r>
      <w:r w:rsidRPr="008039E0">
        <w:t xml:space="preserve"> komponenten med hensyn til eksterne afhængigheder, standard placering af logfiler og konfigurationsfiler, og evt. krav til genstart af applikationer hvis komponenten ikke er responsiv.</w:t>
      </w:r>
    </w:p>
    <w:p w14:paraId="15D38B19" w14:textId="6AF29032" w:rsidR="00730378" w:rsidRPr="008039E0" w:rsidRDefault="00730378" w:rsidP="00730378">
      <w:r w:rsidRPr="008039E0">
        <w:t>I afsnit 2 er beskrevet hvilke komponenter</w:t>
      </w:r>
      <w:r>
        <w:t>,</w:t>
      </w:r>
      <w:r w:rsidRPr="008039E0">
        <w:t xml:space="preserve"> der indgår i </w:t>
      </w:r>
      <w:r>
        <w:t>NPI</w:t>
      </w:r>
      <w:r w:rsidR="00024641">
        <w:t xml:space="preserve"> </w:t>
      </w:r>
      <w:r>
        <w:t>Service</w:t>
      </w:r>
      <w:r w:rsidRPr="008039E0">
        <w:t xml:space="preserve"> og deres forventede placering med hensyn til platform.</w:t>
      </w:r>
    </w:p>
    <w:p w14:paraId="6F8C0736" w14:textId="760FBFD4" w:rsidR="00730378" w:rsidRPr="008039E0" w:rsidRDefault="00730378" w:rsidP="00730378">
      <w:r w:rsidRPr="008039E0">
        <w:t xml:space="preserve">Afsnit 4 beskriver aktuelle konfigurationsparametre for </w:t>
      </w:r>
      <w:r>
        <w:t>NPI</w:t>
      </w:r>
      <w:r w:rsidR="00024641">
        <w:t xml:space="preserve"> </w:t>
      </w:r>
      <w:r>
        <w:t>S</w:t>
      </w:r>
      <w:r w:rsidRPr="008039E0">
        <w:t>ervice, samt eksempler på konfigurationsparameter</w:t>
      </w:r>
      <w:r>
        <w:t>-</w:t>
      </w:r>
      <w:r w:rsidRPr="008039E0">
        <w:t>filer.</w:t>
      </w:r>
    </w:p>
    <w:p w14:paraId="69FD873E" w14:textId="553F3182" w:rsidR="00730378" w:rsidRPr="008039E0" w:rsidRDefault="00730378" w:rsidP="00730378">
      <w:r w:rsidRPr="008039E0">
        <w:t xml:space="preserve">Afsnit 5.1, 5.2 og 5.3 beskriver hvorledes </w:t>
      </w:r>
      <w:r>
        <w:t>NPI</w:t>
      </w:r>
      <w:r w:rsidR="00024641">
        <w:t xml:space="preserve"> </w:t>
      </w:r>
      <w:r>
        <w:t>Service</w:t>
      </w:r>
      <w:r w:rsidRPr="008039E0">
        <w:t xml:space="preserve"> komponenterne overvåges.</w:t>
      </w:r>
    </w:p>
    <w:p w14:paraId="3E3A53A1" w14:textId="5096909E" w:rsidR="00730378" w:rsidRPr="008039E0" w:rsidRDefault="00730378" w:rsidP="00730378">
      <w:r w:rsidRPr="008039E0">
        <w:t xml:space="preserve">I afsnit 5.4 er </w:t>
      </w:r>
      <w:r>
        <w:t>NPI</w:t>
      </w:r>
      <w:r w:rsidR="00024641">
        <w:t xml:space="preserve"> </w:t>
      </w:r>
      <w:r>
        <w:t>S</w:t>
      </w:r>
      <w:r w:rsidR="00024641">
        <w:t>ervice-</w:t>
      </w:r>
      <w:r w:rsidRPr="008039E0">
        <w:t xml:space="preserve">relaterede logfiler beskrevet, så disse evt. kan overvåges, og tillige danne baggrund for fejlsøgning. </w:t>
      </w:r>
    </w:p>
    <w:p w14:paraId="5EA715DD" w14:textId="77777777" w:rsidR="00730378" w:rsidRPr="008039E0" w:rsidRDefault="00730378" w:rsidP="00730378">
      <w:r w:rsidRPr="008039E0">
        <w:t>Beskrivelse af standard fejlsøgning og start/stop vejledning for komponenterne er beskrevet i afsnit 6.</w:t>
      </w:r>
    </w:p>
    <w:p w14:paraId="4AFE98F9" w14:textId="77777777" w:rsidR="00730378" w:rsidRPr="008039E0" w:rsidRDefault="00730378" w:rsidP="00730378">
      <w:r w:rsidRPr="008039E0">
        <w:t>Specielle krav til backup er beskrevet i afsnit 7, ligesom procedure ved reetablering af komponenten ud fra backup beskrives.</w:t>
      </w:r>
    </w:p>
    <w:p w14:paraId="243F728F" w14:textId="77777777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1" w:name="_Toc327544070"/>
      <w:bookmarkStart w:id="22" w:name="_Toc328738935"/>
      <w:r w:rsidRPr="008039E0">
        <w:t>Sammenhæng med øvrige dokumenter</w:t>
      </w:r>
      <w:bookmarkEnd w:id="14"/>
      <w:bookmarkEnd w:id="15"/>
      <w:bookmarkEnd w:id="21"/>
      <w:bookmarkEnd w:id="22"/>
      <w:r w:rsidRPr="008039E0">
        <w:t xml:space="preserve"> </w:t>
      </w:r>
    </w:p>
    <w:p w14:paraId="311A9338" w14:textId="77777777" w:rsidR="00730378" w:rsidRPr="008039E0" w:rsidRDefault="00730378" w:rsidP="00730378">
      <w:pPr>
        <w:pStyle w:val="BodyText"/>
        <w:rPr>
          <w:noProof/>
        </w:rPr>
      </w:pPr>
      <w:r w:rsidRPr="008039E0">
        <w:t>Dette dokument er en del af den samlede dokumentation for NPI projektet.</w:t>
      </w:r>
      <w:r>
        <w:t xml:space="preserve"> </w:t>
      </w:r>
      <w:r w:rsidRPr="008039E0">
        <w:t>Dokumentets relation til de øvrige dokumenter er beskrevet i dokumentationsoversigten for projektet [Oversigt]</w:t>
      </w:r>
      <w:r w:rsidRPr="008039E0">
        <w:rPr>
          <w:noProof/>
        </w:rPr>
        <w:t>.</w:t>
      </w:r>
    </w:p>
    <w:p w14:paraId="638E98D1" w14:textId="77777777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3" w:name="_Toc327544071"/>
      <w:bookmarkStart w:id="24" w:name="_Toc328738936"/>
      <w:r w:rsidRPr="008039E0">
        <w:t>Læsevejledning</w:t>
      </w:r>
      <w:bookmarkEnd w:id="16"/>
      <w:bookmarkEnd w:id="23"/>
      <w:bookmarkEnd w:id="24"/>
    </w:p>
    <w:p w14:paraId="70898315" w14:textId="4450E516" w:rsidR="00730378" w:rsidRPr="008039E0" w:rsidRDefault="00730378" w:rsidP="00730378">
      <w:pPr>
        <w:pStyle w:val="BodyText"/>
      </w:pPr>
      <w:r w:rsidRPr="008039E0">
        <w:t>Læseren forventes at have</w:t>
      </w:r>
      <w:r w:rsidR="00020495">
        <w:t xml:space="preserve"> kendskab til National Sundheds-</w:t>
      </w:r>
      <w:r w:rsidRPr="008039E0">
        <w:t>IT’s platform NSP, samt generelt kendskab til JBOSS applikation</w:t>
      </w:r>
      <w:r>
        <w:t>s</w:t>
      </w:r>
      <w:r w:rsidRPr="008039E0">
        <w:t>server, MySQL, samt Ubuntu Linux operativ system.</w:t>
      </w:r>
    </w:p>
    <w:p w14:paraId="6676B1D1" w14:textId="77777777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5" w:name="_Toc317831244"/>
      <w:bookmarkStart w:id="26" w:name="_Toc317839917"/>
      <w:bookmarkStart w:id="27" w:name="_Toc327544072"/>
      <w:bookmarkStart w:id="28" w:name="_Toc328738937"/>
      <w:r w:rsidRPr="008039E0">
        <w:t>Dokumenthistorik</w:t>
      </w:r>
      <w:bookmarkEnd w:id="25"/>
      <w:bookmarkEnd w:id="26"/>
      <w:bookmarkEnd w:id="27"/>
      <w:bookmarkEnd w:id="28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730378" w:rsidRPr="008039E0" w14:paraId="4702C6F3" w14:textId="77777777" w:rsidTr="007303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72907C0F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2BF44330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54C245F4" w14:textId="77777777" w:rsidR="00730378" w:rsidRPr="008039E0" w:rsidRDefault="00730378" w:rsidP="00730378">
            <w:pPr>
              <w:pStyle w:val="BodyText"/>
            </w:pPr>
            <w:r w:rsidRPr="008039E0">
              <w:rPr>
                <w:sz w:val="18"/>
              </w:rPr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3C02805A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Beskrivelse</w:t>
            </w:r>
          </w:p>
        </w:tc>
      </w:tr>
      <w:tr w:rsidR="00730378" w:rsidRPr="008039E0" w14:paraId="7790D14C" w14:textId="77777777" w:rsidTr="00730378">
        <w:tc>
          <w:tcPr>
            <w:tcW w:w="1101" w:type="dxa"/>
          </w:tcPr>
          <w:p w14:paraId="50973257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4833AC">
              <w:rPr>
                <w:sz w:val="18"/>
              </w:rPr>
              <w:t>1.0</w:t>
            </w:r>
          </w:p>
        </w:tc>
        <w:tc>
          <w:tcPr>
            <w:tcW w:w="1417" w:type="dxa"/>
          </w:tcPr>
          <w:p w14:paraId="53731A2E" w14:textId="2696C0F4" w:rsidR="00730378" w:rsidRPr="008039E0" w:rsidRDefault="00A2359D" w:rsidP="0073037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29</w:t>
            </w:r>
            <w:r w:rsidR="00730378">
              <w:rPr>
                <w:sz w:val="18"/>
              </w:rPr>
              <w:t>.</w:t>
            </w:r>
            <w:r w:rsidR="00730378" w:rsidRPr="008039E0">
              <w:rPr>
                <w:sz w:val="18"/>
              </w:rPr>
              <w:t>06</w:t>
            </w:r>
            <w:r w:rsidR="00730378">
              <w:rPr>
                <w:sz w:val="18"/>
              </w:rPr>
              <w:t>.</w:t>
            </w:r>
            <w:r w:rsidR="00730378" w:rsidRPr="008039E0">
              <w:rPr>
                <w:sz w:val="18"/>
              </w:rPr>
              <w:t>2012</w:t>
            </w:r>
          </w:p>
        </w:tc>
        <w:tc>
          <w:tcPr>
            <w:tcW w:w="1701" w:type="dxa"/>
          </w:tcPr>
          <w:p w14:paraId="01C04A1B" w14:textId="77777777" w:rsidR="00730378" w:rsidRPr="008039E0" w:rsidRDefault="00730378" w:rsidP="00730378">
            <w:pPr>
              <w:pStyle w:val="BodyText"/>
            </w:pPr>
            <w:r w:rsidRPr="008039E0">
              <w:rPr>
                <w:sz w:val="18"/>
              </w:rPr>
              <w:t>Systematic</w:t>
            </w:r>
          </w:p>
        </w:tc>
        <w:tc>
          <w:tcPr>
            <w:tcW w:w="4253" w:type="dxa"/>
          </w:tcPr>
          <w:p w14:paraId="48E796CB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Initiel udgave</w:t>
            </w:r>
          </w:p>
        </w:tc>
      </w:tr>
    </w:tbl>
    <w:p w14:paraId="09BA4281" w14:textId="77777777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9" w:name="_Toc327544073"/>
      <w:bookmarkStart w:id="30" w:name="_Toc328738938"/>
      <w:r w:rsidRPr="008039E0">
        <w:t>Definitioner og reference</w:t>
      </w:r>
      <w:bookmarkEnd w:id="17"/>
      <w:bookmarkEnd w:id="18"/>
      <w:bookmarkEnd w:id="19"/>
      <w:r w:rsidRPr="008039E0">
        <w:t>r</w:t>
      </w:r>
      <w:bookmarkEnd w:id="20"/>
      <w:bookmarkEnd w:id="29"/>
      <w:bookmarkEnd w:id="30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730378" w:rsidRPr="008039E0" w14:paraId="7B7378EE" w14:textId="77777777" w:rsidTr="007303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99605EF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1B6E8F12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Beskrivelse</w:t>
            </w:r>
          </w:p>
        </w:tc>
      </w:tr>
      <w:tr w:rsidR="00730378" w:rsidRPr="008039E0" w14:paraId="68428F0E" w14:textId="77777777" w:rsidTr="00730378">
        <w:tc>
          <w:tcPr>
            <w:tcW w:w="1455" w:type="dxa"/>
          </w:tcPr>
          <w:p w14:paraId="17F34909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NPI</w:t>
            </w:r>
          </w:p>
        </w:tc>
        <w:tc>
          <w:tcPr>
            <w:tcW w:w="7017" w:type="dxa"/>
          </w:tcPr>
          <w:p w14:paraId="6B459A6F" w14:textId="417E7675" w:rsidR="00730378" w:rsidRPr="008039E0" w:rsidRDefault="00020495" w:rsidP="0073037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Nationalt Patient Indeks</w:t>
            </w:r>
          </w:p>
        </w:tc>
      </w:tr>
      <w:tr w:rsidR="00730378" w:rsidRPr="008039E0" w14:paraId="3205BB70" w14:textId="77777777" w:rsidTr="00730378">
        <w:tc>
          <w:tcPr>
            <w:tcW w:w="1455" w:type="dxa"/>
          </w:tcPr>
          <w:p w14:paraId="5C76FA27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NSI</w:t>
            </w:r>
          </w:p>
        </w:tc>
        <w:tc>
          <w:tcPr>
            <w:tcW w:w="7017" w:type="dxa"/>
          </w:tcPr>
          <w:p w14:paraId="5B67A3DA" w14:textId="243955A3" w:rsidR="00730378" w:rsidRPr="008039E0" w:rsidRDefault="00020495" w:rsidP="0073037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National Sundheds-</w:t>
            </w:r>
            <w:r w:rsidR="00730378" w:rsidRPr="008039E0">
              <w:rPr>
                <w:sz w:val="18"/>
              </w:rPr>
              <w:t>IT</w:t>
            </w:r>
          </w:p>
        </w:tc>
      </w:tr>
      <w:tr w:rsidR="00730378" w:rsidRPr="008039E0" w14:paraId="18396E28" w14:textId="77777777" w:rsidTr="00730378">
        <w:tc>
          <w:tcPr>
            <w:tcW w:w="1455" w:type="dxa"/>
          </w:tcPr>
          <w:p w14:paraId="20F477FA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NSP</w:t>
            </w:r>
          </w:p>
        </w:tc>
        <w:tc>
          <w:tcPr>
            <w:tcW w:w="7017" w:type="dxa"/>
          </w:tcPr>
          <w:p w14:paraId="5DAB85D0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Den nationale service platform (inden for sundheds-IT)</w:t>
            </w:r>
          </w:p>
        </w:tc>
      </w:tr>
      <w:tr w:rsidR="00730378" w:rsidRPr="008039E0" w14:paraId="3B30B3E4" w14:textId="77777777" w:rsidTr="00730378">
        <w:tc>
          <w:tcPr>
            <w:tcW w:w="1455" w:type="dxa"/>
          </w:tcPr>
          <w:p w14:paraId="6E43B617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SHAK</w:t>
            </w:r>
          </w:p>
        </w:tc>
        <w:tc>
          <w:tcPr>
            <w:tcW w:w="7017" w:type="dxa"/>
          </w:tcPr>
          <w:p w14:paraId="36AD8E16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Sygehusafdelingsklassifikation</w:t>
            </w:r>
          </w:p>
        </w:tc>
      </w:tr>
      <w:tr w:rsidR="00730378" w:rsidRPr="008039E0" w14:paraId="7FD51943" w14:textId="77777777" w:rsidTr="00730378">
        <w:tc>
          <w:tcPr>
            <w:tcW w:w="1455" w:type="dxa"/>
          </w:tcPr>
          <w:p w14:paraId="5671F9C2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SOR</w:t>
            </w:r>
          </w:p>
        </w:tc>
        <w:tc>
          <w:tcPr>
            <w:tcW w:w="7017" w:type="dxa"/>
          </w:tcPr>
          <w:p w14:paraId="6D876FB3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Sundhedsvæsenets organisationsregister</w:t>
            </w:r>
          </w:p>
        </w:tc>
      </w:tr>
      <w:tr w:rsidR="00730378" w:rsidRPr="008039E0" w14:paraId="6746BF8B" w14:textId="77777777" w:rsidTr="00730378">
        <w:tc>
          <w:tcPr>
            <w:tcW w:w="1455" w:type="dxa"/>
          </w:tcPr>
          <w:p w14:paraId="2D372D7B" w14:textId="77777777" w:rsidR="00730378" w:rsidRPr="008039E0" w:rsidRDefault="00730378" w:rsidP="00730378">
            <w:pPr>
              <w:pStyle w:val="BodyText"/>
              <w:rPr>
                <w:sz w:val="18"/>
                <w:szCs w:val="18"/>
              </w:rPr>
            </w:pPr>
            <w:r w:rsidRPr="008039E0">
              <w:rPr>
                <w:sz w:val="18"/>
                <w:szCs w:val="18"/>
              </w:rPr>
              <w:t>STS</w:t>
            </w:r>
          </w:p>
        </w:tc>
        <w:tc>
          <w:tcPr>
            <w:tcW w:w="7017" w:type="dxa"/>
          </w:tcPr>
          <w:p w14:paraId="38D89130" w14:textId="77777777" w:rsidR="00730378" w:rsidRPr="008039E0" w:rsidRDefault="00730378" w:rsidP="00730378">
            <w:pPr>
              <w:pStyle w:val="BodyText"/>
              <w:rPr>
                <w:sz w:val="18"/>
                <w:szCs w:val="18"/>
              </w:rPr>
            </w:pPr>
            <w:r w:rsidRPr="008039E0">
              <w:rPr>
                <w:sz w:val="18"/>
                <w:szCs w:val="18"/>
              </w:rPr>
              <w:t>Security Token Service</w:t>
            </w:r>
          </w:p>
        </w:tc>
      </w:tr>
    </w:tbl>
    <w:p w14:paraId="202F20EC" w14:textId="77777777" w:rsidR="00730378" w:rsidRPr="008039E0" w:rsidRDefault="00730378" w:rsidP="00730378">
      <w:pPr>
        <w:pStyle w:val="BodyText"/>
      </w:pP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668"/>
        <w:gridCol w:w="6804"/>
      </w:tblGrid>
      <w:tr w:rsidR="00730378" w:rsidRPr="008039E0" w14:paraId="3C86EC75" w14:textId="77777777" w:rsidTr="007303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668" w:type="dxa"/>
            <w:shd w:val="clear" w:color="auto" w:fill="A6A6A6" w:themeFill="background1" w:themeFillShade="A6"/>
          </w:tcPr>
          <w:p w14:paraId="4B0EC704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lastRenderedPageBreak/>
              <w:t>Alias</w:t>
            </w:r>
          </w:p>
        </w:tc>
        <w:tc>
          <w:tcPr>
            <w:tcW w:w="6804" w:type="dxa"/>
            <w:shd w:val="clear" w:color="auto" w:fill="A6A6A6" w:themeFill="background1" w:themeFillShade="A6"/>
          </w:tcPr>
          <w:p w14:paraId="10F5B0A9" w14:textId="77777777" w:rsidR="00730378" w:rsidRPr="008039E0" w:rsidRDefault="00730378" w:rsidP="00730378">
            <w:pPr>
              <w:pStyle w:val="BodyText"/>
              <w:rPr>
                <w:sz w:val="18"/>
              </w:rPr>
            </w:pPr>
            <w:r w:rsidRPr="008039E0">
              <w:rPr>
                <w:sz w:val="18"/>
              </w:rPr>
              <w:t>Beskrivelse</w:t>
            </w:r>
          </w:p>
        </w:tc>
      </w:tr>
      <w:tr w:rsidR="00730378" w:rsidRPr="008039E0" w14:paraId="190BB9C6" w14:textId="77777777" w:rsidTr="00730378">
        <w:tblPrEx>
          <w:tblLook w:val="04A0" w:firstRow="1" w:lastRow="0" w:firstColumn="1" w:lastColumn="0" w:noHBand="0" w:noVBand="1"/>
        </w:tblPrEx>
        <w:tc>
          <w:tcPr>
            <w:tcW w:w="1668" w:type="dxa"/>
          </w:tcPr>
          <w:p w14:paraId="1F2A0CAA" w14:textId="77777777" w:rsidR="00730378" w:rsidRPr="008039E0" w:rsidRDefault="00730378" w:rsidP="00730378">
            <w:pPr>
              <w:pStyle w:val="BodyText"/>
              <w:rPr>
                <w:sz w:val="18"/>
                <w:szCs w:val="18"/>
              </w:rPr>
            </w:pPr>
            <w:r w:rsidRPr="008039E0">
              <w:rPr>
                <w:sz w:val="18"/>
                <w:szCs w:val="18"/>
              </w:rPr>
              <w:t>Oversigt</w:t>
            </w:r>
          </w:p>
        </w:tc>
        <w:tc>
          <w:tcPr>
            <w:tcW w:w="6804" w:type="dxa"/>
          </w:tcPr>
          <w:p w14:paraId="2B34862A" w14:textId="77777777" w:rsidR="00730378" w:rsidRPr="008039E0" w:rsidRDefault="00730378" w:rsidP="00730378">
            <w:pPr>
              <w:pStyle w:val="BodyText"/>
              <w:rPr>
                <w:b/>
                <w:bCs/>
                <w:sz w:val="18"/>
                <w:szCs w:val="18"/>
              </w:rPr>
            </w:pPr>
            <w:r w:rsidRPr="008039E0">
              <w:rPr>
                <w:bCs/>
                <w:sz w:val="18"/>
                <w:szCs w:val="18"/>
              </w:rPr>
              <w:t>Dokumentationsoversigt</w:t>
            </w:r>
            <w:r>
              <w:rPr>
                <w:bCs/>
                <w:sz w:val="18"/>
                <w:szCs w:val="18"/>
              </w:rPr>
              <w:t xml:space="preserve"> (SSE/11734/</w:t>
            </w:r>
            <w:r w:rsidRPr="008039E0">
              <w:rPr>
                <w:bCs/>
                <w:sz w:val="18"/>
                <w:szCs w:val="18"/>
              </w:rPr>
              <w:t>SOD/0001</w:t>
            </w:r>
            <w:r>
              <w:rPr>
                <w:bCs/>
                <w:sz w:val="18"/>
                <w:szCs w:val="18"/>
              </w:rPr>
              <w:t>)</w:t>
            </w:r>
          </w:p>
        </w:tc>
      </w:tr>
    </w:tbl>
    <w:p w14:paraId="71E2A377" w14:textId="77777777" w:rsidR="00730378" w:rsidRPr="008039E0" w:rsidRDefault="00730378" w:rsidP="00730378">
      <w:pPr>
        <w:pStyle w:val="Heading1"/>
      </w:pPr>
      <w:bookmarkStart w:id="31" w:name="_Toc305606359"/>
      <w:bookmarkStart w:id="32" w:name="_Ref327533610"/>
      <w:bookmarkStart w:id="33" w:name="_Toc327544074"/>
      <w:bookmarkStart w:id="34" w:name="_Toc328738939"/>
      <w:r w:rsidRPr="008039E0">
        <w:lastRenderedPageBreak/>
        <w:t>Komponenter</w:t>
      </w:r>
      <w:bookmarkEnd w:id="31"/>
      <w:bookmarkEnd w:id="32"/>
      <w:bookmarkEnd w:id="33"/>
      <w:bookmarkEnd w:id="34"/>
    </w:p>
    <w:p w14:paraId="1EA5F176" w14:textId="77777777" w:rsidR="00730378" w:rsidRDefault="00730378" w:rsidP="00730378">
      <w:r w:rsidRPr="008039E0">
        <w:t>Dette dokument dækker følgende komponenter på NSP</w:t>
      </w:r>
      <w:r>
        <w:t>:</w:t>
      </w:r>
    </w:p>
    <w:p w14:paraId="5F2CFEA0" w14:textId="77777777" w:rsidR="00730378" w:rsidRDefault="00730378" w:rsidP="00730378">
      <w:pPr>
        <w:pStyle w:val="ListBulletFinal"/>
      </w:pPr>
      <w:r>
        <w:t>NPIService</w:t>
      </w:r>
    </w:p>
    <w:p w14:paraId="5C313A42" w14:textId="77777777" w:rsidR="00730378" w:rsidRDefault="00730378" w:rsidP="00730378">
      <w:pPr>
        <w:pStyle w:val="ListBulletFinal"/>
        <w:tabs>
          <w:tab w:val="clear" w:pos="566"/>
          <w:tab w:val="num" w:pos="850"/>
        </w:tabs>
        <w:ind w:left="852"/>
      </w:pPr>
      <w:r w:rsidRPr="008039E0">
        <w:t>Type: Webservice</w:t>
      </w:r>
    </w:p>
    <w:p w14:paraId="6794D2A9" w14:textId="77777777" w:rsidR="00730378" w:rsidRPr="008039E0" w:rsidRDefault="00730378" w:rsidP="00730378">
      <w:pPr>
        <w:pStyle w:val="ListBulletFinal"/>
        <w:tabs>
          <w:tab w:val="clear" w:pos="566"/>
          <w:tab w:val="num" w:pos="850"/>
        </w:tabs>
        <w:ind w:left="852"/>
      </w:pPr>
      <w:r w:rsidRPr="008039E0">
        <w:t xml:space="preserve">Filnavn: </w:t>
      </w:r>
      <w:r w:rsidRPr="006738BE">
        <w:t>npiservice.war</w:t>
      </w:r>
    </w:p>
    <w:p w14:paraId="536291AF" w14:textId="77777777" w:rsidR="00730378" w:rsidRDefault="00730378" w:rsidP="00730378">
      <w:pPr>
        <w:pStyle w:val="ListBulletFinal"/>
        <w:tabs>
          <w:tab w:val="clear" w:pos="566"/>
          <w:tab w:val="num" w:pos="850"/>
        </w:tabs>
        <w:ind w:left="852"/>
      </w:pPr>
      <w:r w:rsidRPr="008039E0">
        <w:t>Url: &lt;serverurl&gt;</w:t>
      </w:r>
      <w:r w:rsidRPr="006738BE">
        <w:t>/npiservice</w:t>
      </w:r>
    </w:p>
    <w:p w14:paraId="077BBCD2" w14:textId="77777777" w:rsidR="00730378" w:rsidRDefault="00730378" w:rsidP="00730378">
      <w:pPr>
        <w:pStyle w:val="ListBulletFinal"/>
        <w:tabs>
          <w:tab w:val="clear" w:pos="566"/>
          <w:tab w:val="num" w:pos="850"/>
        </w:tabs>
        <w:ind w:left="852"/>
        <w:rPr>
          <w:lang w:val="en-US"/>
        </w:rPr>
      </w:pPr>
      <w:r w:rsidRPr="00186B2C">
        <w:rPr>
          <w:lang w:val="en-US"/>
        </w:rPr>
        <w:t>Statusurl: &lt;serverurl&gt;status-</w:t>
      </w:r>
      <w:r>
        <w:rPr>
          <w:lang w:val="en-US"/>
        </w:rPr>
        <w:t>c</w:t>
      </w:r>
      <w:r w:rsidRPr="00186B2C">
        <w:rPr>
          <w:lang w:val="en-US"/>
        </w:rPr>
        <w:t>heck/service?servicename=</w:t>
      </w:r>
      <w:r>
        <w:rPr>
          <w:lang w:val="en-US"/>
        </w:rPr>
        <w:t xml:space="preserve"> </w:t>
      </w:r>
      <w:r w:rsidRPr="00186B2C">
        <w:rPr>
          <w:lang w:val="en-US"/>
        </w:rPr>
        <w:t>NPIService</w:t>
      </w:r>
    </w:p>
    <w:p w14:paraId="31077A63" w14:textId="77777777" w:rsidR="00730378" w:rsidRDefault="00730378" w:rsidP="00730378">
      <w:pPr>
        <w:pStyle w:val="ListBulletFinal"/>
        <w:rPr>
          <w:lang w:val="en-US"/>
        </w:rPr>
      </w:pPr>
      <w:r>
        <w:rPr>
          <w:lang w:val="en-US"/>
        </w:rPr>
        <w:t>Service-check</w:t>
      </w:r>
    </w:p>
    <w:p w14:paraId="06EF075A" w14:textId="77777777" w:rsidR="00730378" w:rsidRPr="004833AC" w:rsidRDefault="00730378" w:rsidP="00730378">
      <w:pPr>
        <w:pStyle w:val="ListBulletFinal"/>
        <w:tabs>
          <w:tab w:val="clear" w:pos="566"/>
          <w:tab w:val="num" w:pos="850"/>
        </w:tabs>
        <w:ind w:left="852"/>
        <w:rPr>
          <w:lang w:val="en-US"/>
        </w:rPr>
      </w:pPr>
      <w:r w:rsidRPr="008039E0">
        <w:t>Type: Webservice</w:t>
      </w:r>
    </w:p>
    <w:p w14:paraId="1AF9C3F1" w14:textId="77777777" w:rsidR="00730378" w:rsidRPr="004833AC" w:rsidRDefault="00730378" w:rsidP="00730378">
      <w:pPr>
        <w:pStyle w:val="ListBulletFinal"/>
        <w:tabs>
          <w:tab w:val="clear" w:pos="566"/>
          <w:tab w:val="num" w:pos="850"/>
        </w:tabs>
        <w:ind w:left="852"/>
        <w:rPr>
          <w:lang w:val="en-US"/>
        </w:rPr>
      </w:pPr>
      <w:r w:rsidRPr="008039E0">
        <w:t>Filnavn: service-check.war</w:t>
      </w:r>
    </w:p>
    <w:p w14:paraId="7ADEA986" w14:textId="77777777" w:rsidR="00730378" w:rsidRPr="004833AC" w:rsidRDefault="00730378" w:rsidP="00730378">
      <w:pPr>
        <w:pStyle w:val="ListBulletFinal"/>
        <w:tabs>
          <w:tab w:val="clear" w:pos="566"/>
          <w:tab w:val="num" w:pos="850"/>
        </w:tabs>
        <w:ind w:left="852"/>
        <w:rPr>
          <w:lang w:val="en-US"/>
        </w:rPr>
      </w:pPr>
      <w:r w:rsidRPr="004833AC">
        <w:rPr>
          <w:lang w:val="en-US"/>
        </w:rPr>
        <w:t>Url: &lt;serverurl&gt;/service-check/service</w:t>
      </w:r>
    </w:p>
    <w:p w14:paraId="4B1A63A1" w14:textId="7E9E7FEC" w:rsidR="00730378" w:rsidRPr="008039E0" w:rsidRDefault="00730378" w:rsidP="00730378">
      <w:r>
        <w:t>NPI</w:t>
      </w:r>
      <w:r w:rsidR="002A793D">
        <w:t xml:space="preserve"> </w:t>
      </w:r>
      <w:r>
        <w:t>Service</w:t>
      </w:r>
      <w:r w:rsidRPr="008039E0">
        <w:t xml:space="preserve"> komponenten anvender desuden</w:t>
      </w:r>
      <w:r>
        <w:t xml:space="preserve"> ConsentVerification-servicen,</w:t>
      </w:r>
      <w:r w:rsidRPr="008039E0">
        <w:t xml:space="preserve"> MinLog</w:t>
      </w:r>
      <w:r>
        <w:t xml:space="preserve"> </w:t>
      </w:r>
      <w:r w:rsidRPr="008039E0">
        <w:t>Registr</w:t>
      </w:r>
      <w:r>
        <w:t>ation-</w:t>
      </w:r>
      <w:r w:rsidRPr="008039E0">
        <w:t>servicen</w:t>
      </w:r>
      <w:r>
        <w:t xml:space="preserve">, Behandlingsrelationsservicen, </w:t>
      </w:r>
      <w:r w:rsidRPr="004912ED">
        <w:t>STS’en samt HealthShare Document Registry servicen.</w:t>
      </w:r>
    </w:p>
    <w:p w14:paraId="4E6CEB2F" w14:textId="77777777" w:rsidR="00730378" w:rsidRPr="008039E0" w:rsidRDefault="00730378" w:rsidP="00730378">
      <w:pPr>
        <w:pStyle w:val="Heading1"/>
      </w:pPr>
      <w:bookmarkStart w:id="35" w:name="_Toc305606360"/>
      <w:bookmarkStart w:id="36" w:name="_Toc327544075"/>
      <w:bookmarkStart w:id="37" w:name="_Toc328738940"/>
      <w:r w:rsidRPr="008039E0">
        <w:lastRenderedPageBreak/>
        <w:t>Daglig drift</w:t>
      </w:r>
      <w:bookmarkEnd w:id="35"/>
      <w:bookmarkEnd w:id="36"/>
      <w:bookmarkEnd w:id="37"/>
    </w:p>
    <w:p w14:paraId="43873FCB" w14:textId="77777777" w:rsidR="00730378" w:rsidRPr="008039E0" w:rsidRDefault="00730378" w:rsidP="00730378">
      <w:r w:rsidRPr="008039E0">
        <w:t>Dette afsnit beskriver den daglige drift af systemet.</w:t>
      </w:r>
      <w:r>
        <w:t xml:space="preserve"> </w:t>
      </w:r>
    </w:p>
    <w:p w14:paraId="36A720CB" w14:textId="77777777" w:rsidR="00730378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38" w:name="_Toc327544076"/>
      <w:bookmarkStart w:id="39" w:name="_Toc328738941"/>
      <w:r>
        <w:t>Relaterede services</w:t>
      </w:r>
      <w:bookmarkEnd w:id="38"/>
      <w:bookmarkEnd w:id="39"/>
    </w:p>
    <w:p w14:paraId="44A1E19D" w14:textId="4034449F" w:rsidR="00730378" w:rsidRDefault="00730378" w:rsidP="00730378">
      <w:r>
        <w:t>NPI</w:t>
      </w:r>
      <w:r w:rsidR="00024641">
        <w:t xml:space="preserve"> </w:t>
      </w:r>
      <w:r>
        <w:t>Service afhænger af tilstedeværelsen af en række andre services, og ved fejl i disse vil NPI</w:t>
      </w:r>
      <w:r w:rsidR="00024641">
        <w:t xml:space="preserve"> </w:t>
      </w:r>
      <w:r>
        <w:t>Servicen fejle tilsvarende. Disse services er:</w:t>
      </w:r>
    </w:p>
    <w:p w14:paraId="11592405" w14:textId="77777777" w:rsidR="00730378" w:rsidRDefault="00730378" w:rsidP="00730378">
      <w:pPr>
        <w:pStyle w:val="ListBulletFinal"/>
      </w:pPr>
      <w:r>
        <w:t>HealthShare Document Registry</w:t>
      </w:r>
    </w:p>
    <w:p w14:paraId="23C7A172" w14:textId="77777777" w:rsidR="00730378" w:rsidRDefault="00730378" w:rsidP="00730378">
      <w:pPr>
        <w:pStyle w:val="ListBulletFinal"/>
      </w:pPr>
      <w:r>
        <w:t>STS</w:t>
      </w:r>
    </w:p>
    <w:p w14:paraId="3C894CC9" w14:textId="77777777" w:rsidR="00730378" w:rsidRDefault="00730378" w:rsidP="00730378">
      <w:pPr>
        <w:pStyle w:val="ListBulletFinal"/>
      </w:pPr>
      <w:r>
        <w:t>Samtykkeverifikationsservice</w:t>
      </w:r>
    </w:p>
    <w:p w14:paraId="7A538199" w14:textId="211228C5" w:rsidR="00730378" w:rsidRDefault="00730378" w:rsidP="00730378">
      <w:r>
        <w:t>Desuden er NPI</w:t>
      </w:r>
      <w:r w:rsidR="00024641">
        <w:t xml:space="preserve"> </w:t>
      </w:r>
      <w:r>
        <w:t>Service afhængig af følgende services, hvor fejl ikke bevirker fejl af NPI</w:t>
      </w:r>
      <w:r w:rsidR="00024641">
        <w:t xml:space="preserve"> </w:t>
      </w:r>
      <w:r>
        <w:t>Servicen:</w:t>
      </w:r>
    </w:p>
    <w:p w14:paraId="709FCED4" w14:textId="77777777" w:rsidR="00730378" w:rsidRDefault="00730378" w:rsidP="00730378">
      <w:pPr>
        <w:pStyle w:val="ListBulletFinal"/>
      </w:pPr>
      <w:r>
        <w:t>Behandlingsrelationsservice</w:t>
      </w:r>
    </w:p>
    <w:p w14:paraId="37D55FBC" w14:textId="28FD4F2D" w:rsidR="00730378" w:rsidRPr="008039E0" w:rsidRDefault="00730378" w:rsidP="00730378">
      <w:pPr>
        <w:pStyle w:val="ListBulletFinal"/>
      </w:pPr>
      <w:r>
        <w:t>MinLogRegistr</w:t>
      </w:r>
      <w:r w:rsidR="00024641">
        <w:t>ation-</w:t>
      </w:r>
      <w:r>
        <w:t>service</w:t>
      </w:r>
    </w:p>
    <w:p w14:paraId="0FC66E3D" w14:textId="77777777" w:rsidR="00730378" w:rsidRPr="00CF2AC9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0" w:name="_Toc327544077"/>
      <w:bookmarkStart w:id="41" w:name="_Toc328738942"/>
      <w:r w:rsidRPr="00CF2AC9">
        <w:t>Consent override log</w:t>
      </w:r>
      <w:bookmarkEnd w:id="40"/>
      <w:bookmarkEnd w:id="41"/>
    </w:p>
    <w:p w14:paraId="4A7FE3D0" w14:textId="18D342B9" w:rsidR="00730378" w:rsidRPr="00CF2AC9" w:rsidRDefault="00730378" w:rsidP="00730378">
      <w:r w:rsidRPr="00CF2AC9">
        <w:t>NPI</w:t>
      </w:r>
      <w:r w:rsidR="00024641">
        <w:t xml:space="preserve"> </w:t>
      </w:r>
      <w:r w:rsidRPr="00CF2AC9">
        <w:t>Service logger brug af værdispring til consent override loggen (npiservice-consentoverride.log). Denne skal kunne indsamles og der skal foretages opfølgning på indholdet af dette.</w:t>
      </w:r>
      <w:r>
        <w:t xml:space="preserve"> Den skal derfor være tilgængelig for indsamling, og må ikke fjernes andet end i denne forbindelse.</w:t>
      </w:r>
    </w:p>
    <w:p w14:paraId="2753919C" w14:textId="77777777" w:rsidR="00730378" w:rsidRPr="008039E0" w:rsidRDefault="00730378" w:rsidP="00730378">
      <w:pPr>
        <w:pStyle w:val="Heading1"/>
      </w:pPr>
      <w:bookmarkStart w:id="42" w:name="_Toc305606363"/>
      <w:bookmarkStart w:id="43" w:name="_Toc327544078"/>
      <w:bookmarkStart w:id="44" w:name="_Toc328738943"/>
      <w:r w:rsidRPr="008039E0">
        <w:lastRenderedPageBreak/>
        <w:t>Konfiguration</w:t>
      </w:r>
      <w:bookmarkEnd w:id="42"/>
      <w:bookmarkEnd w:id="43"/>
      <w:bookmarkEnd w:id="44"/>
    </w:p>
    <w:p w14:paraId="4C05C87D" w14:textId="7BB370B8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5" w:name="_Toc327544079"/>
      <w:bookmarkStart w:id="46" w:name="_Toc328738944"/>
      <w:r>
        <w:t>NPI</w:t>
      </w:r>
      <w:r w:rsidR="00024641">
        <w:t xml:space="preserve"> </w:t>
      </w:r>
      <w:r>
        <w:t>Service</w:t>
      </w:r>
      <w:bookmarkEnd w:id="45"/>
      <w:bookmarkEnd w:id="46"/>
    </w:p>
    <w:p w14:paraId="14E953CE" w14:textId="77777777" w:rsidR="00730378" w:rsidRPr="008039E0" w:rsidRDefault="00730378" w:rsidP="00730378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7" w:name="_Toc327544080"/>
      <w:bookmarkStart w:id="48" w:name="_Toc328738945"/>
      <w:r w:rsidRPr="008039E0">
        <w:t>Servicekonfiguration</w:t>
      </w:r>
      <w:bookmarkEnd w:id="47"/>
      <w:bookmarkEnd w:id="48"/>
      <w:r w:rsidRPr="008039E0">
        <w:t xml:space="preserve"> </w:t>
      </w:r>
    </w:p>
    <w:p w14:paraId="5640CAFE" w14:textId="77777777" w:rsidR="00730378" w:rsidRPr="008039E0" w:rsidRDefault="00730378" w:rsidP="00730378">
      <w:pPr>
        <w:rPr>
          <w:u w:val="single"/>
        </w:rPr>
      </w:pPr>
      <w:r w:rsidRPr="008039E0">
        <w:t xml:space="preserve">Grundlæggende konfiguration foregår ved redigering i filen </w:t>
      </w:r>
      <w:r w:rsidRPr="00772291">
        <w:t xml:space="preserve">NPIService.properties </w:t>
      </w:r>
      <w:r w:rsidRPr="008039E0">
        <w:t>der placeres i conf/ folderen under JB</w:t>
      </w:r>
      <w:r>
        <w:t>oss. I filen skal følgende properties være definerede:</w:t>
      </w:r>
      <w:r w:rsidRPr="008039E0"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8"/>
        <w:gridCol w:w="5444"/>
      </w:tblGrid>
      <w:tr w:rsidR="00730378" w:rsidRPr="008039E0" w14:paraId="1D814A05" w14:textId="77777777" w:rsidTr="00730378">
        <w:tc>
          <w:tcPr>
            <w:tcW w:w="3028" w:type="dxa"/>
            <w:shd w:val="clear" w:color="auto" w:fill="F2F2F2" w:themeFill="background1" w:themeFillShade="F2"/>
          </w:tcPr>
          <w:p w14:paraId="0EB86537" w14:textId="77777777" w:rsidR="00730378" w:rsidRPr="008039E0" w:rsidRDefault="00730378" w:rsidP="00730378">
            <w:pPr>
              <w:rPr>
                <w:b/>
                <w:sz w:val="18"/>
                <w:szCs w:val="18"/>
              </w:rPr>
            </w:pPr>
            <w:r w:rsidRPr="008039E0">
              <w:rPr>
                <w:b/>
                <w:sz w:val="18"/>
                <w:szCs w:val="18"/>
              </w:rPr>
              <w:t>Property</w:t>
            </w:r>
          </w:p>
        </w:tc>
        <w:tc>
          <w:tcPr>
            <w:tcW w:w="5444" w:type="dxa"/>
            <w:shd w:val="clear" w:color="auto" w:fill="F2F2F2" w:themeFill="background1" w:themeFillShade="F2"/>
          </w:tcPr>
          <w:p w14:paraId="530FBAE2" w14:textId="77777777" w:rsidR="00730378" w:rsidRPr="008039E0" w:rsidRDefault="00730378" w:rsidP="00730378">
            <w:pPr>
              <w:rPr>
                <w:b/>
                <w:sz w:val="18"/>
                <w:szCs w:val="18"/>
              </w:rPr>
            </w:pPr>
            <w:r w:rsidRPr="008039E0">
              <w:rPr>
                <w:b/>
                <w:sz w:val="18"/>
                <w:szCs w:val="18"/>
              </w:rPr>
              <w:t>Beskrivelse</w:t>
            </w:r>
          </w:p>
        </w:tc>
      </w:tr>
      <w:tr w:rsidR="00730378" w:rsidRPr="008039E0" w14:paraId="2C674583" w14:textId="77777777" w:rsidTr="00730378">
        <w:tc>
          <w:tcPr>
            <w:tcW w:w="3028" w:type="dxa"/>
          </w:tcPr>
          <w:p w14:paraId="04015419" w14:textId="77777777" w:rsidR="00730378" w:rsidRPr="008039E0" w:rsidRDefault="00730378" w:rsidP="00730378">
            <w:pPr>
              <w:rPr>
                <w:sz w:val="18"/>
                <w:szCs w:val="18"/>
                <w:u w:val="single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idcard.min.sec.level </w:t>
            </w:r>
          </w:p>
        </w:tc>
        <w:tc>
          <w:tcPr>
            <w:tcW w:w="5444" w:type="dxa"/>
          </w:tcPr>
          <w:p w14:paraId="354D02B0" w14:textId="77777777" w:rsidR="00730378" w:rsidRDefault="00730378" w:rsidP="00024641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Servicen afviser kald, hvor ID-kort i Security-header ikke som minimum er </w:t>
            </w:r>
            <w:r w:rsidRPr="008039E0">
              <w:rPr>
                <w:rFonts w:cs="Arial"/>
                <w:sz w:val="18"/>
                <w:szCs w:val="18"/>
              </w:rPr>
              <w:t xml:space="preserve">DGWS sikkerhedsniveau </w:t>
            </w:r>
            <w:r>
              <w:rPr>
                <w:rFonts w:cs="Arial"/>
                <w:sz w:val="18"/>
                <w:szCs w:val="18"/>
              </w:rPr>
              <w:t xml:space="preserve">givet ved værdien af denne property. </w:t>
            </w:r>
            <w:r w:rsidR="00024641">
              <w:rPr>
                <w:rFonts w:cs="Arial"/>
                <w:sz w:val="18"/>
                <w:szCs w:val="18"/>
              </w:rPr>
              <w:t>Værdien skal afspejle kravene, som sikkerhedsanalysen har vist er nødvendig for denne service (pt. 3)</w:t>
            </w:r>
            <w:r>
              <w:rPr>
                <w:rFonts w:cs="Arial"/>
                <w:sz w:val="18"/>
                <w:szCs w:val="18"/>
              </w:rPr>
              <w:t>.</w:t>
            </w:r>
          </w:p>
          <w:p w14:paraId="4203F1FD" w14:textId="6835D2D6" w:rsidR="00870F62" w:rsidRPr="008039E0" w:rsidRDefault="00870F62" w:rsidP="00024641">
            <w:pPr>
              <w:rPr>
                <w:sz w:val="18"/>
                <w:szCs w:val="18"/>
                <w:u w:val="single"/>
              </w:rPr>
            </w:pPr>
            <w:r>
              <w:rPr>
                <w:rFonts w:cs="Arial"/>
                <w:sz w:val="18"/>
                <w:szCs w:val="18"/>
              </w:rPr>
              <w:t>Inden ændring af værdien skal det sikres, at den nye værdi understøttes af den underliggende implementation.</w:t>
            </w:r>
          </w:p>
        </w:tc>
      </w:tr>
      <w:tr w:rsidR="00730378" w:rsidRPr="008039E0" w14:paraId="0AD0D0F0" w14:textId="77777777" w:rsidTr="00730378">
        <w:tc>
          <w:tcPr>
            <w:tcW w:w="3028" w:type="dxa"/>
          </w:tcPr>
          <w:p w14:paraId="10E27AD3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idcard.version</w:t>
            </w:r>
          </w:p>
        </w:tc>
        <w:tc>
          <w:tcPr>
            <w:tcW w:w="5444" w:type="dxa"/>
          </w:tcPr>
          <w:p w14:paraId="5B8EA806" w14:textId="5C86AAA2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Servicen afviser kald, hvor ID-kort i Security-header ikke har versionsnummer opgivet som værdien af denne property. </w:t>
            </w:r>
            <w:r w:rsidRPr="008039E0">
              <w:rPr>
                <w:rFonts w:cs="Arial"/>
                <w:sz w:val="18"/>
                <w:szCs w:val="18"/>
              </w:rPr>
              <w:t>Angives til 1.0.1</w:t>
            </w:r>
            <w:r w:rsidR="00870F62">
              <w:rPr>
                <w:rFonts w:cs="Arial"/>
                <w:sz w:val="18"/>
                <w:szCs w:val="18"/>
              </w:rPr>
              <w:t>.</w:t>
            </w:r>
          </w:p>
        </w:tc>
      </w:tr>
      <w:tr w:rsidR="00730378" w:rsidRPr="008039E0" w14:paraId="491D53D4" w14:textId="77777777" w:rsidTr="00730378">
        <w:tc>
          <w:tcPr>
            <w:tcW w:w="3028" w:type="dxa"/>
          </w:tcPr>
          <w:p w14:paraId="07EC4A1A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idcard.max_age.hours</w:t>
            </w:r>
          </w:p>
        </w:tc>
        <w:tc>
          <w:tcPr>
            <w:tcW w:w="5444" w:type="dxa"/>
          </w:tcPr>
          <w:p w14:paraId="0EE382CB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Servicen afviser kald, hvor ID-kort</w:t>
            </w:r>
            <w:r w:rsidRPr="008039E0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i Security-header har gyldighedsperiodestart, der er ældre end det antal timer opgivet som værdien af denne property.</w:t>
            </w:r>
          </w:p>
        </w:tc>
      </w:tr>
      <w:tr w:rsidR="00730378" w:rsidRPr="008039E0" w14:paraId="79F8F31C" w14:textId="77777777" w:rsidTr="00730378">
        <w:tc>
          <w:tcPr>
            <w:tcW w:w="3028" w:type="dxa"/>
          </w:tcPr>
          <w:p w14:paraId="0525BAB2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whitelist.id</w:t>
            </w:r>
          </w:p>
        </w:tc>
        <w:tc>
          <w:tcPr>
            <w:tcW w:w="5444" w:type="dxa"/>
          </w:tcPr>
          <w:p w14:paraId="1377E781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Servicen anvender dette prefix </w:t>
            </w:r>
            <w:r>
              <w:rPr>
                <w:rFonts w:cs="Arial"/>
                <w:sz w:val="18"/>
                <w:szCs w:val="18"/>
              </w:rPr>
              <w:t>ved</w:t>
            </w:r>
            <w:r w:rsidRPr="008039E0">
              <w:rPr>
                <w:rFonts w:cs="Arial"/>
                <w:sz w:val="18"/>
                <w:szCs w:val="18"/>
              </w:rPr>
              <w:t xml:space="preserve"> opslag i whitelist</w:t>
            </w:r>
            <w:r>
              <w:rPr>
                <w:rFonts w:cs="Arial"/>
                <w:sz w:val="18"/>
                <w:szCs w:val="18"/>
              </w:rPr>
              <w:t>-databasen, når det skal afgøres om et anvendersystem er autoriseret.</w:t>
            </w:r>
          </w:p>
        </w:tc>
      </w:tr>
      <w:tr w:rsidR="00730378" w:rsidRPr="008039E0" w14:paraId="50F8E390" w14:textId="77777777" w:rsidTr="00730378">
        <w:tc>
          <w:tcPr>
            <w:tcW w:w="3028" w:type="dxa"/>
          </w:tcPr>
          <w:p w14:paraId="5E9382AA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sts.test.mode</w:t>
            </w:r>
          </w:p>
        </w:tc>
        <w:tc>
          <w:tcPr>
            <w:tcW w:w="5444" w:type="dxa"/>
          </w:tcPr>
          <w:p w14:paraId="5C089995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</w:t>
            </w:r>
            <w:r>
              <w:rPr>
                <w:rFonts w:cs="Arial"/>
                <w:sz w:val="18"/>
                <w:szCs w:val="18"/>
              </w:rPr>
              <w:t>med værdien true at</w:t>
            </w:r>
            <w:r w:rsidRPr="008039E0">
              <w:rPr>
                <w:rFonts w:cs="Arial"/>
                <w:sz w:val="18"/>
                <w:szCs w:val="18"/>
              </w:rPr>
              <w:t xml:space="preserve"> servicen benytter test</w:t>
            </w:r>
            <w:r>
              <w:rPr>
                <w:rFonts w:cs="Arial"/>
                <w:sz w:val="18"/>
                <w:szCs w:val="18"/>
              </w:rPr>
              <w:t>-</w:t>
            </w:r>
            <w:r w:rsidRPr="008039E0">
              <w:rPr>
                <w:rFonts w:cs="Arial"/>
                <w:sz w:val="18"/>
                <w:szCs w:val="18"/>
              </w:rPr>
              <w:t>STS</w:t>
            </w:r>
            <w:r>
              <w:rPr>
                <w:rFonts w:cs="Arial"/>
                <w:sz w:val="18"/>
                <w:szCs w:val="18"/>
              </w:rPr>
              <w:t>. Værdien skal være ’false’ i drift, hvorved den rigtige SOSI-STS anvendes.</w:t>
            </w:r>
          </w:p>
        </w:tc>
      </w:tr>
      <w:tr w:rsidR="00730378" w:rsidRPr="008039E0" w14:paraId="306F12A6" w14:textId="77777777" w:rsidTr="00730378">
        <w:tc>
          <w:tcPr>
            <w:tcW w:w="3028" w:type="dxa"/>
          </w:tcPr>
          <w:p w14:paraId="773EDD81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log.config.file</w:t>
            </w:r>
          </w:p>
        </w:tc>
        <w:tc>
          <w:tcPr>
            <w:tcW w:w="5444" w:type="dxa"/>
          </w:tcPr>
          <w:p w14:paraId="41C4A808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Angiver placering af log4j properties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  <w:tr w:rsidR="00730378" w:rsidRPr="008039E0" w14:paraId="41A215A7" w14:textId="77777777" w:rsidTr="00730378">
        <w:tc>
          <w:tcPr>
            <w:tcW w:w="3028" w:type="dxa"/>
          </w:tcPr>
          <w:p w14:paraId="302B38AE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772291">
              <w:rPr>
                <w:rFonts w:cs="Arial"/>
                <w:sz w:val="18"/>
                <w:szCs w:val="18"/>
              </w:rPr>
              <w:t>client.consentverification.properties</w:t>
            </w:r>
          </w:p>
        </w:tc>
        <w:tc>
          <w:tcPr>
            <w:tcW w:w="5444" w:type="dxa"/>
          </w:tcPr>
          <w:p w14:paraId="052A44E7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placering </w:t>
            </w:r>
            <w:r>
              <w:rPr>
                <w:rFonts w:cs="Arial"/>
                <w:sz w:val="18"/>
                <w:szCs w:val="18"/>
              </w:rPr>
              <w:t xml:space="preserve">af </w:t>
            </w:r>
            <w:r w:rsidRPr="008039E0">
              <w:rPr>
                <w:rFonts w:cs="Arial"/>
                <w:sz w:val="18"/>
                <w:szCs w:val="18"/>
              </w:rPr>
              <w:t xml:space="preserve">properties til kald af </w:t>
            </w:r>
            <w:r>
              <w:rPr>
                <w:rFonts w:cs="Arial"/>
                <w:sz w:val="18"/>
                <w:szCs w:val="18"/>
              </w:rPr>
              <w:t>Samtykkeverifikationsservicen.</w:t>
            </w:r>
          </w:p>
        </w:tc>
      </w:tr>
      <w:tr w:rsidR="00730378" w:rsidRPr="008039E0" w14:paraId="2C7D3A94" w14:textId="77777777" w:rsidTr="00730378">
        <w:tc>
          <w:tcPr>
            <w:tcW w:w="3028" w:type="dxa"/>
          </w:tcPr>
          <w:p w14:paraId="0225894E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772291">
              <w:rPr>
                <w:rFonts w:cs="Arial"/>
                <w:sz w:val="18"/>
                <w:szCs w:val="18"/>
              </w:rPr>
              <w:t>client.minlogregistration.properties</w:t>
            </w:r>
          </w:p>
        </w:tc>
        <w:tc>
          <w:tcPr>
            <w:tcW w:w="5444" w:type="dxa"/>
          </w:tcPr>
          <w:p w14:paraId="75111C72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placering </w:t>
            </w:r>
            <w:r>
              <w:rPr>
                <w:rFonts w:cs="Arial"/>
                <w:sz w:val="18"/>
                <w:szCs w:val="18"/>
              </w:rPr>
              <w:t xml:space="preserve">af </w:t>
            </w:r>
            <w:r w:rsidRPr="008039E0">
              <w:rPr>
                <w:rFonts w:cs="Arial"/>
                <w:sz w:val="18"/>
                <w:szCs w:val="18"/>
              </w:rPr>
              <w:t>properties til kald af</w:t>
            </w:r>
            <w:r>
              <w:rPr>
                <w:rFonts w:cs="Arial"/>
                <w:sz w:val="18"/>
                <w:szCs w:val="18"/>
              </w:rPr>
              <w:t xml:space="preserve"> MinLog Registreringsservicen.</w:t>
            </w:r>
          </w:p>
        </w:tc>
      </w:tr>
      <w:tr w:rsidR="00730378" w:rsidRPr="008039E0" w14:paraId="15887D10" w14:textId="77777777" w:rsidTr="00730378">
        <w:tc>
          <w:tcPr>
            <w:tcW w:w="3028" w:type="dxa"/>
          </w:tcPr>
          <w:p w14:paraId="5B3CFF3B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772291">
              <w:rPr>
                <w:rFonts w:cs="Arial"/>
                <w:sz w:val="18"/>
                <w:szCs w:val="18"/>
              </w:rPr>
              <w:t>client.documentregistry.properties</w:t>
            </w:r>
          </w:p>
        </w:tc>
        <w:tc>
          <w:tcPr>
            <w:tcW w:w="5444" w:type="dxa"/>
          </w:tcPr>
          <w:p w14:paraId="4E184E81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placering </w:t>
            </w:r>
            <w:r>
              <w:rPr>
                <w:rFonts w:cs="Arial"/>
                <w:sz w:val="18"/>
                <w:szCs w:val="18"/>
              </w:rPr>
              <w:t xml:space="preserve">af </w:t>
            </w:r>
            <w:r w:rsidRPr="008039E0">
              <w:rPr>
                <w:rFonts w:cs="Arial"/>
                <w:sz w:val="18"/>
                <w:szCs w:val="18"/>
              </w:rPr>
              <w:t>properties til kald af</w:t>
            </w:r>
            <w:r>
              <w:rPr>
                <w:rFonts w:cs="Arial"/>
                <w:sz w:val="18"/>
                <w:szCs w:val="18"/>
              </w:rPr>
              <w:t xml:space="preserve"> HS Document Registry.</w:t>
            </w:r>
          </w:p>
        </w:tc>
      </w:tr>
      <w:tr w:rsidR="00730378" w:rsidRPr="008039E0" w14:paraId="69787E6E" w14:textId="77777777" w:rsidTr="00730378">
        <w:tc>
          <w:tcPr>
            <w:tcW w:w="3028" w:type="dxa"/>
          </w:tcPr>
          <w:p w14:paraId="30328C41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772291">
              <w:rPr>
                <w:rFonts w:cs="Arial"/>
                <w:sz w:val="18"/>
                <w:szCs w:val="18"/>
              </w:rPr>
              <w:t>client.treatment.relation.properties</w:t>
            </w:r>
          </w:p>
        </w:tc>
        <w:tc>
          <w:tcPr>
            <w:tcW w:w="5444" w:type="dxa"/>
          </w:tcPr>
          <w:p w14:paraId="1E3B715B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placering </w:t>
            </w:r>
            <w:r>
              <w:rPr>
                <w:rFonts w:cs="Arial"/>
                <w:sz w:val="18"/>
                <w:szCs w:val="18"/>
              </w:rPr>
              <w:t xml:space="preserve">af </w:t>
            </w:r>
            <w:r w:rsidRPr="008039E0">
              <w:rPr>
                <w:rFonts w:cs="Arial"/>
                <w:sz w:val="18"/>
                <w:szCs w:val="18"/>
              </w:rPr>
              <w:t>properties til kald af</w:t>
            </w:r>
            <w:r>
              <w:rPr>
                <w:rFonts w:cs="Arial"/>
                <w:sz w:val="18"/>
                <w:szCs w:val="18"/>
              </w:rPr>
              <w:t xml:space="preserve"> behandlingsrelationsservicen.</w:t>
            </w:r>
          </w:p>
        </w:tc>
      </w:tr>
      <w:tr w:rsidR="00730378" w:rsidRPr="008039E0" w14:paraId="0939AE13" w14:textId="77777777" w:rsidTr="00730378">
        <w:tc>
          <w:tcPr>
            <w:tcW w:w="3028" w:type="dxa"/>
          </w:tcPr>
          <w:p w14:paraId="4E974203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 w:rsidRPr="00772291">
              <w:rPr>
                <w:rFonts w:cs="Arial"/>
                <w:sz w:val="18"/>
                <w:szCs w:val="18"/>
              </w:rPr>
              <w:t>treatment.relation.service.invoke</w:t>
            </w:r>
          </w:p>
        </w:tc>
        <w:tc>
          <w:tcPr>
            <w:tcW w:w="5444" w:type="dxa"/>
          </w:tcPr>
          <w:p w14:paraId="1BCC5731" w14:textId="77777777" w:rsidR="00730378" w:rsidRPr="00772291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med værdien true, at behandlingsrelationsservicen skal kaldes. Værdien false bevirker, at behandlingsrelationsservicen ikke kaldes.</w:t>
            </w:r>
          </w:p>
        </w:tc>
      </w:tr>
    </w:tbl>
    <w:p w14:paraId="04D7B605" w14:textId="77777777" w:rsidR="00730378" w:rsidRPr="008039E0" w:rsidRDefault="00730378" w:rsidP="00730378"/>
    <w:p w14:paraId="626E8A3F" w14:textId="77777777" w:rsidR="00730378" w:rsidRPr="008039E0" w:rsidRDefault="00730378" w:rsidP="00730378">
      <w:r>
        <w:t>I den/de properties-filer, der udpeges af de forskellige ”</w:t>
      </w:r>
      <w:r w:rsidRPr="008039E0">
        <w:rPr>
          <w:rFonts w:cs="Arial"/>
          <w:szCs w:val="18"/>
        </w:rPr>
        <w:t>client.</w:t>
      </w:r>
      <w:r>
        <w:rPr>
          <w:rFonts w:cs="Arial"/>
          <w:szCs w:val="18"/>
        </w:rPr>
        <w:t>*</w:t>
      </w:r>
      <w:r w:rsidRPr="008039E0">
        <w:rPr>
          <w:rFonts w:cs="Arial"/>
          <w:szCs w:val="18"/>
        </w:rPr>
        <w:t>.properties</w:t>
      </w:r>
      <w:r>
        <w:t>” properties skal flg. properties defineres: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8"/>
        <w:gridCol w:w="5774"/>
      </w:tblGrid>
      <w:tr w:rsidR="00730378" w:rsidRPr="008039E0" w14:paraId="32A43702" w14:textId="77777777" w:rsidTr="00730378">
        <w:tc>
          <w:tcPr>
            <w:tcW w:w="2698" w:type="dxa"/>
          </w:tcPr>
          <w:p w14:paraId="45BA8813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  <w:r w:rsidRPr="001330C6">
              <w:rPr>
                <w:rFonts w:cs="Arial"/>
                <w:sz w:val="18"/>
                <w:szCs w:val="18"/>
              </w:rPr>
              <w:t>erification.wsdl.location</w:t>
            </w:r>
          </w:p>
        </w:tc>
        <w:tc>
          <w:tcPr>
            <w:tcW w:w="5774" w:type="dxa"/>
          </w:tcPr>
          <w:p w14:paraId="20031E0A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service </w:t>
            </w:r>
            <w:r>
              <w:rPr>
                <w:rFonts w:cs="Arial"/>
                <w:sz w:val="18"/>
                <w:szCs w:val="18"/>
              </w:rPr>
              <w:t>e</w:t>
            </w:r>
            <w:r w:rsidRPr="008039E0">
              <w:rPr>
                <w:rFonts w:cs="Arial"/>
                <w:sz w:val="18"/>
                <w:szCs w:val="18"/>
              </w:rPr>
              <w:t>ndpoint for</w:t>
            </w:r>
            <w:r>
              <w:rPr>
                <w:rFonts w:cs="Arial"/>
                <w:sz w:val="18"/>
                <w:szCs w:val="18"/>
              </w:rPr>
              <w:t xml:space="preserve"> Samtykkeverifikationsservicen</w:t>
            </w:r>
          </w:p>
        </w:tc>
      </w:tr>
      <w:tr w:rsidR="00730378" w:rsidRPr="008039E0" w14:paraId="2D049A0D" w14:textId="77777777" w:rsidTr="00730378">
        <w:tc>
          <w:tcPr>
            <w:tcW w:w="2698" w:type="dxa"/>
          </w:tcPr>
          <w:p w14:paraId="60DF053E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registration.wsdl.location</w:t>
            </w:r>
          </w:p>
        </w:tc>
        <w:tc>
          <w:tcPr>
            <w:tcW w:w="5774" w:type="dxa"/>
          </w:tcPr>
          <w:p w14:paraId="66D8FA3B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service </w:t>
            </w:r>
            <w:r>
              <w:rPr>
                <w:rFonts w:cs="Arial"/>
                <w:sz w:val="18"/>
                <w:szCs w:val="18"/>
              </w:rPr>
              <w:t>e</w:t>
            </w:r>
            <w:r w:rsidRPr="008039E0">
              <w:rPr>
                <w:rFonts w:cs="Arial"/>
                <w:sz w:val="18"/>
                <w:szCs w:val="18"/>
              </w:rPr>
              <w:t>ndpoint for MinLog</w:t>
            </w:r>
            <w:r>
              <w:rPr>
                <w:rFonts w:cs="Arial"/>
                <w:sz w:val="18"/>
                <w:szCs w:val="18"/>
              </w:rPr>
              <w:t xml:space="preserve"> Registreringss</w:t>
            </w:r>
            <w:r w:rsidRPr="008039E0">
              <w:rPr>
                <w:rFonts w:cs="Arial"/>
                <w:sz w:val="18"/>
                <w:szCs w:val="18"/>
              </w:rPr>
              <w:t>ervice</w:t>
            </w:r>
            <w:r>
              <w:rPr>
                <w:rFonts w:cs="Arial"/>
                <w:sz w:val="18"/>
                <w:szCs w:val="18"/>
              </w:rPr>
              <w:t>n</w:t>
            </w:r>
          </w:p>
        </w:tc>
      </w:tr>
      <w:tr w:rsidR="00730378" w:rsidRPr="008039E0" w14:paraId="2323B99C" w14:textId="77777777" w:rsidTr="00730378">
        <w:tc>
          <w:tcPr>
            <w:tcW w:w="2698" w:type="dxa"/>
          </w:tcPr>
          <w:p w14:paraId="2496BECA" w14:textId="77777777" w:rsidR="00730378" w:rsidRPr="001330C6" w:rsidRDefault="00730378" w:rsidP="00730378">
            <w:pPr>
              <w:rPr>
                <w:rFonts w:cs="Arial"/>
                <w:sz w:val="18"/>
                <w:szCs w:val="18"/>
              </w:rPr>
            </w:pPr>
            <w:r w:rsidRPr="001330C6">
              <w:rPr>
                <w:rFonts w:cs="Arial"/>
                <w:sz w:val="18"/>
                <w:szCs w:val="18"/>
              </w:rPr>
              <w:t>treatment.relation.wsdl.location</w:t>
            </w:r>
          </w:p>
        </w:tc>
        <w:tc>
          <w:tcPr>
            <w:tcW w:w="5774" w:type="dxa"/>
          </w:tcPr>
          <w:p w14:paraId="46220B99" w14:textId="77777777" w:rsidR="00730378" w:rsidRPr="001330C6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service </w:t>
            </w:r>
            <w:r>
              <w:rPr>
                <w:rFonts w:cs="Arial"/>
                <w:sz w:val="18"/>
                <w:szCs w:val="18"/>
              </w:rPr>
              <w:t>e</w:t>
            </w:r>
            <w:r w:rsidRPr="008039E0">
              <w:rPr>
                <w:rFonts w:cs="Arial"/>
                <w:sz w:val="18"/>
                <w:szCs w:val="18"/>
              </w:rPr>
              <w:t>ndpoint for</w:t>
            </w:r>
            <w:r>
              <w:rPr>
                <w:rFonts w:cs="Arial"/>
                <w:sz w:val="18"/>
                <w:szCs w:val="18"/>
              </w:rPr>
              <w:t xml:space="preserve"> behandlingsrelationsservicen</w:t>
            </w:r>
          </w:p>
        </w:tc>
      </w:tr>
      <w:tr w:rsidR="00730378" w:rsidRPr="008039E0" w14:paraId="5FEEE909" w14:textId="77777777" w:rsidTr="00730378">
        <w:tc>
          <w:tcPr>
            <w:tcW w:w="2698" w:type="dxa"/>
          </w:tcPr>
          <w:p w14:paraId="2C946506" w14:textId="77777777" w:rsidR="00730378" w:rsidRPr="001330C6" w:rsidRDefault="00730378" w:rsidP="00730378">
            <w:pPr>
              <w:rPr>
                <w:rFonts w:cs="Arial"/>
                <w:sz w:val="18"/>
                <w:szCs w:val="18"/>
              </w:rPr>
            </w:pPr>
            <w:r w:rsidRPr="001330C6">
              <w:rPr>
                <w:rFonts w:cs="Arial"/>
                <w:sz w:val="18"/>
                <w:szCs w:val="18"/>
              </w:rPr>
              <w:t>documentregistry.wsdl.location</w:t>
            </w:r>
          </w:p>
        </w:tc>
        <w:tc>
          <w:tcPr>
            <w:tcW w:w="5774" w:type="dxa"/>
          </w:tcPr>
          <w:p w14:paraId="53F4585E" w14:textId="77777777" w:rsidR="00730378" w:rsidRPr="001330C6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service </w:t>
            </w:r>
            <w:r>
              <w:rPr>
                <w:rFonts w:cs="Arial"/>
                <w:sz w:val="18"/>
                <w:szCs w:val="18"/>
              </w:rPr>
              <w:t>e</w:t>
            </w:r>
            <w:r w:rsidRPr="008039E0">
              <w:rPr>
                <w:rFonts w:cs="Arial"/>
                <w:sz w:val="18"/>
                <w:szCs w:val="18"/>
              </w:rPr>
              <w:t xml:space="preserve">ndpoint for </w:t>
            </w:r>
            <w:r>
              <w:rPr>
                <w:rFonts w:cs="Arial"/>
                <w:sz w:val="18"/>
                <w:szCs w:val="18"/>
              </w:rPr>
              <w:t>HS Document Registry</w:t>
            </w:r>
          </w:p>
        </w:tc>
      </w:tr>
      <w:tr w:rsidR="00730378" w:rsidRPr="008039E0" w14:paraId="1AC8CE75" w14:textId="77777777" w:rsidTr="00730378">
        <w:tc>
          <w:tcPr>
            <w:tcW w:w="2698" w:type="dxa"/>
          </w:tcPr>
          <w:p w14:paraId="6B6EE4C5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sts.token.expiry.threshold </w:t>
            </w:r>
          </w:p>
        </w:tc>
        <w:tc>
          <w:tcPr>
            <w:tcW w:w="5774" w:type="dxa"/>
          </w:tcPr>
          <w:p w14:paraId="184B45FE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4912ED">
              <w:rPr>
                <w:rFonts w:cs="Arial"/>
                <w:sz w:val="18"/>
                <w:szCs w:val="18"/>
              </w:rPr>
              <w:t>STS</w:t>
            </w:r>
            <w:r>
              <w:rPr>
                <w:rFonts w:cs="Arial"/>
                <w:sz w:val="18"/>
                <w:szCs w:val="18"/>
              </w:rPr>
              <w:t>-</w:t>
            </w:r>
            <w:r w:rsidRPr="004912ED">
              <w:rPr>
                <w:rFonts w:cs="Arial"/>
                <w:sz w:val="18"/>
                <w:szCs w:val="18"/>
              </w:rPr>
              <w:t>signeret ID-kort caches og genanvendes</w:t>
            </w:r>
            <w:r>
              <w:rPr>
                <w:rFonts w:cs="Arial"/>
                <w:sz w:val="18"/>
                <w:szCs w:val="18"/>
              </w:rPr>
              <w:t xml:space="preserve"> af servicen. Er der mindre end det angivne antal sekunder før ID-kortet udløber, bliver der indhentet nyt STS-signeret ID-kort ved kald af servicen</w:t>
            </w:r>
            <w:r w:rsidRPr="004912ED">
              <w:rPr>
                <w:rFonts w:cs="Arial"/>
                <w:sz w:val="18"/>
                <w:szCs w:val="18"/>
              </w:rPr>
              <w:t>.</w:t>
            </w:r>
          </w:p>
        </w:tc>
      </w:tr>
      <w:tr w:rsidR="00730378" w:rsidRPr="008039E0" w14:paraId="07851252" w14:textId="77777777" w:rsidTr="00730378">
        <w:tc>
          <w:tcPr>
            <w:tcW w:w="2698" w:type="dxa"/>
          </w:tcPr>
          <w:p w14:paraId="24A5264A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lastRenderedPageBreak/>
              <w:t xml:space="preserve">cert.expires.in.warning </w:t>
            </w:r>
          </w:p>
        </w:tc>
        <w:tc>
          <w:tcPr>
            <w:tcW w:w="5774" w:type="dxa"/>
          </w:tcPr>
          <w:p w14:paraId="6EBA98CE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Angiver antal dage inden udløb af servicens VOCES-certifikat, hvorefter </w:t>
            </w:r>
            <w:r w:rsidRPr="008039E0">
              <w:rPr>
                <w:rFonts w:cs="Arial"/>
                <w:sz w:val="18"/>
                <w:szCs w:val="18"/>
              </w:rPr>
              <w:t xml:space="preserve">Der </w:t>
            </w:r>
            <w:r>
              <w:rPr>
                <w:rFonts w:cs="Arial"/>
                <w:sz w:val="18"/>
                <w:szCs w:val="18"/>
              </w:rPr>
              <w:t xml:space="preserve">logges advarsel under opstart af servicen og ved anvendelse af ID-kort, </w:t>
            </w:r>
            <w:r w:rsidRPr="008039E0">
              <w:rPr>
                <w:rFonts w:cs="Arial"/>
                <w:sz w:val="18"/>
                <w:szCs w:val="18"/>
              </w:rPr>
              <w:t>advares under opstart hvis der mindre end det antal dage angivet for denne property til udløb af certifikat</w:t>
            </w:r>
          </w:p>
        </w:tc>
      </w:tr>
      <w:tr w:rsidR="00730378" w:rsidRPr="008039E0" w14:paraId="1B3CC206" w14:textId="77777777" w:rsidTr="00730378">
        <w:tc>
          <w:tcPr>
            <w:tcW w:w="2698" w:type="dxa"/>
          </w:tcPr>
          <w:p w14:paraId="171C9474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sts.test.mode</w:t>
            </w:r>
          </w:p>
        </w:tc>
        <w:tc>
          <w:tcPr>
            <w:tcW w:w="5774" w:type="dxa"/>
          </w:tcPr>
          <w:p w14:paraId="3E77F69D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Angiver </w:t>
            </w:r>
            <w:r>
              <w:rPr>
                <w:rFonts w:cs="Arial"/>
                <w:sz w:val="18"/>
                <w:szCs w:val="18"/>
              </w:rPr>
              <w:t>med værdien true at</w:t>
            </w:r>
            <w:r w:rsidRPr="008039E0">
              <w:rPr>
                <w:rFonts w:cs="Arial"/>
                <w:sz w:val="18"/>
                <w:szCs w:val="18"/>
              </w:rPr>
              <w:t xml:space="preserve"> servicen benytter test</w:t>
            </w:r>
            <w:r>
              <w:rPr>
                <w:rFonts w:cs="Arial"/>
                <w:sz w:val="18"/>
                <w:szCs w:val="18"/>
              </w:rPr>
              <w:t>-</w:t>
            </w:r>
            <w:r w:rsidRPr="008039E0">
              <w:rPr>
                <w:rFonts w:cs="Arial"/>
                <w:sz w:val="18"/>
                <w:szCs w:val="18"/>
              </w:rPr>
              <w:t>STS</w:t>
            </w:r>
            <w:r>
              <w:rPr>
                <w:rFonts w:cs="Arial"/>
                <w:sz w:val="18"/>
                <w:szCs w:val="18"/>
              </w:rPr>
              <w:t>. Værdien skal være ’false’ i drift, hvorved den rigtige SOSI-STS anvendes.</w:t>
            </w:r>
          </w:p>
        </w:tc>
      </w:tr>
      <w:tr w:rsidR="00730378" w:rsidRPr="008039E0" w14:paraId="30A11E7E" w14:textId="77777777" w:rsidTr="00730378">
        <w:tc>
          <w:tcPr>
            <w:tcW w:w="2698" w:type="dxa"/>
          </w:tcPr>
          <w:p w14:paraId="04EC239E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sts.keystore</w:t>
            </w:r>
          </w:p>
        </w:tc>
        <w:tc>
          <w:tcPr>
            <w:tcW w:w="5774" w:type="dxa"/>
          </w:tcPr>
          <w:p w14:paraId="721F2A27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Angive</w:t>
            </w:r>
            <w:r>
              <w:rPr>
                <w:rFonts w:cs="Arial"/>
                <w:sz w:val="18"/>
                <w:szCs w:val="18"/>
              </w:rPr>
              <w:t>r</w:t>
            </w:r>
            <w:r w:rsidRPr="008039E0">
              <w:rPr>
                <w:rFonts w:cs="Arial"/>
                <w:sz w:val="18"/>
                <w:szCs w:val="18"/>
              </w:rPr>
              <w:t xml:space="preserve"> relativ sti</w:t>
            </w:r>
            <w:r>
              <w:rPr>
                <w:rFonts w:cs="Arial"/>
                <w:sz w:val="18"/>
                <w:szCs w:val="18"/>
              </w:rPr>
              <w:t xml:space="preserve"> og filnavn på det Java</w:t>
            </w:r>
            <w:r w:rsidRPr="008039E0">
              <w:rPr>
                <w:rFonts w:cs="Arial"/>
                <w:sz w:val="18"/>
                <w:szCs w:val="18"/>
              </w:rPr>
              <w:t xml:space="preserve"> keystore</w:t>
            </w:r>
            <w:r>
              <w:rPr>
                <w:rFonts w:cs="Arial"/>
                <w:sz w:val="18"/>
                <w:szCs w:val="18"/>
              </w:rPr>
              <w:t xml:space="preserve">, hvor key-pair for servicens VOCES-certifikat er gemt. Stien er relativ </w:t>
            </w:r>
            <w:r w:rsidRPr="008039E0">
              <w:rPr>
                <w:rFonts w:cs="Arial"/>
                <w:sz w:val="18"/>
                <w:szCs w:val="18"/>
              </w:rPr>
              <w:t>til conf/ folder</w:t>
            </w:r>
            <w:r>
              <w:rPr>
                <w:rFonts w:cs="Arial"/>
                <w:sz w:val="18"/>
                <w:szCs w:val="18"/>
              </w:rPr>
              <w:t>en</w:t>
            </w:r>
            <w:r w:rsidRPr="008039E0">
              <w:rPr>
                <w:rFonts w:cs="Arial"/>
                <w:sz w:val="18"/>
                <w:szCs w:val="18"/>
              </w:rPr>
              <w:t xml:space="preserve"> under JBoss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  <w:tr w:rsidR="00730378" w:rsidRPr="008039E0" w14:paraId="0B9F329C" w14:textId="77777777" w:rsidTr="00730378">
        <w:tc>
          <w:tcPr>
            <w:tcW w:w="2698" w:type="dxa"/>
          </w:tcPr>
          <w:p w14:paraId="301B9912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sts.keystore.password</w:t>
            </w:r>
          </w:p>
        </w:tc>
        <w:tc>
          <w:tcPr>
            <w:tcW w:w="5774" w:type="dxa"/>
          </w:tcPr>
          <w:p w14:paraId="2DCC2474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kodeord (password)</w:t>
            </w:r>
            <w:r w:rsidRPr="008039E0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for at tilgå Java keystore (se property sts.keystore).</w:t>
            </w:r>
          </w:p>
        </w:tc>
      </w:tr>
      <w:tr w:rsidR="00730378" w:rsidRPr="008039E0" w14:paraId="29CC1418" w14:textId="77777777" w:rsidTr="00730378">
        <w:tc>
          <w:tcPr>
            <w:tcW w:w="2698" w:type="dxa"/>
          </w:tcPr>
          <w:p w14:paraId="7565548C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idcard.level</w:t>
            </w:r>
          </w:p>
        </w:tc>
        <w:tc>
          <w:tcPr>
            <w:tcW w:w="5774" w:type="dxa"/>
          </w:tcPr>
          <w:p w14:paraId="5B25235E" w14:textId="77777777" w:rsidR="00730378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det DGWS-sikkerheds</w:t>
            </w:r>
            <w:r w:rsidRPr="008039E0">
              <w:rPr>
                <w:rFonts w:cs="Arial"/>
                <w:sz w:val="18"/>
                <w:szCs w:val="18"/>
              </w:rPr>
              <w:t>niveau</w:t>
            </w:r>
            <w:r>
              <w:rPr>
                <w:rFonts w:cs="Arial"/>
                <w:sz w:val="18"/>
                <w:szCs w:val="18"/>
              </w:rPr>
              <w:t>, NPIService skal anvende i ID-kortet, når NPIServicen kalder den anden service.</w:t>
            </w:r>
            <w:r w:rsidRPr="008039E0">
              <w:rPr>
                <w:rFonts w:cs="Arial"/>
                <w:sz w:val="18"/>
                <w:szCs w:val="18"/>
              </w:rPr>
              <w:t xml:space="preserve"> </w:t>
            </w:r>
            <w:r w:rsidR="00024641" w:rsidRPr="00024641">
              <w:rPr>
                <w:rFonts w:cs="Arial"/>
                <w:sz w:val="18"/>
                <w:szCs w:val="18"/>
              </w:rPr>
              <w:t>Skal afspejle kravene, som sikkerhedsanalysen har vist er nødvendig for denne service (pt. 3).</w:t>
            </w:r>
          </w:p>
          <w:p w14:paraId="4B6982CF" w14:textId="3ACAB0A7" w:rsidR="00870F62" w:rsidRPr="008039E0" w:rsidRDefault="00870F62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Inden ændring af værdien skal det sikres, at den nye værdi understøttes af den underliggende implementation.</w:t>
            </w:r>
          </w:p>
        </w:tc>
      </w:tr>
      <w:tr w:rsidR="00730378" w:rsidRPr="008039E0" w14:paraId="5C4ADB69" w14:textId="77777777" w:rsidTr="00730378">
        <w:tc>
          <w:tcPr>
            <w:tcW w:w="2698" w:type="dxa"/>
          </w:tcPr>
          <w:p w14:paraId="152BAED8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idcard.system.name </w:t>
            </w:r>
          </w:p>
        </w:tc>
        <w:tc>
          <w:tcPr>
            <w:tcW w:w="5774" w:type="dxa"/>
          </w:tcPr>
          <w:p w14:paraId="47DF4AF1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Angive</w:t>
            </w:r>
            <w:r>
              <w:rPr>
                <w:rFonts w:cs="Arial"/>
                <w:sz w:val="18"/>
                <w:szCs w:val="18"/>
              </w:rPr>
              <w:t>r</w:t>
            </w:r>
            <w:r w:rsidRPr="008039E0">
              <w:rPr>
                <w:rFonts w:cs="Arial"/>
                <w:sz w:val="18"/>
                <w:szCs w:val="18"/>
              </w:rPr>
              <w:t xml:space="preserve"> navnet på det IT-system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8039E0">
              <w:rPr>
                <w:rFonts w:cs="Arial"/>
                <w:sz w:val="18"/>
                <w:szCs w:val="18"/>
              </w:rPr>
              <w:t xml:space="preserve">der </w:t>
            </w:r>
            <w:r>
              <w:rPr>
                <w:rFonts w:cs="Arial"/>
                <w:sz w:val="18"/>
                <w:szCs w:val="18"/>
              </w:rPr>
              <w:t xml:space="preserve">skal indgå </w:t>
            </w:r>
            <w:r w:rsidRPr="008039E0">
              <w:rPr>
                <w:rFonts w:cs="Arial"/>
                <w:sz w:val="18"/>
                <w:szCs w:val="18"/>
              </w:rPr>
              <w:t>i ID-kortet</w:t>
            </w:r>
            <w:r>
              <w:rPr>
                <w:rFonts w:cs="Arial"/>
                <w:sz w:val="18"/>
                <w:szCs w:val="18"/>
              </w:rPr>
              <w:t>, når NPIServicen kalder den anden service.</w:t>
            </w:r>
          </w:p>
        </w:tc>
      </w:tr>
      <w:tr w:rsidR="00730378" w:rsidRPr="008039E0" w14:paraId="085DBC4E" w14:textId="77777777" w:rsidTr="00730378">
        <w:tc>
          <w:tcPr>
            <w:tcW w:w="2698" w:type="dxa"/>
          </w:tcPr>
          <w:p w14:paraId="3ED03F82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idcard.subject.id.type </w:t>
            </w:r>
          </w:p>
        </w:tc>
        <w:tc>
          <w:tcPr>
            <w:tcW w:w="5774" w:type="dxa"/>
          </w:tcPr>
          <w:p w14:paraId="56213B70" w14:textId="77777777" w:rsidR="00730378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Angive</w:t>
            </w:r>
            <w:r>
              <w:rPr>
                <w:rFonts w:cs="Arial"/>
                <w:sz w:val="18"/>
                <w:szCs w:val="18"/>
              </w:rPr>
              <w:t>r</w:t>
            </w:r>
            <w:r w:rsidRPr="008039E0">
              <w:rPr>
                <w:rFonts w:cs="Arial"/>
                <w:sz w:val="18"/>
                <w:szCs w:val="18"/>
              </w:rPr>
              <w:t xml:space="preserve"> typen af identifikator for den CareProvide</w:t>
            </w:r>
            <w:r>
              <w:rPr>
                <w:rFonts w:cs="Arial"/>
                <w:sz w:val="18"/>
                <w:szCs w:val="18"/>
              </w:rPr>
              <w:t>r, der skal indgå i ID-kortet, når NPIServicen kalder den anden service. Lovlige værdier er medcom:cvrnumer, medcom:skscode, medcom:ynumber og medcom:pnumber.</w:t>
            </w:r>
          </w:p>
          <w:p w14:paraId="53F21007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4912ED">
              <w:rPr>
                <w:rFonts w:cs="Arial"/>
                <w:sz w:val="18"/>
                <w:szCs w:val="18"/>
              </w:rPr>
              <w:t xml:space="preserve">Pt. understøttes kun </w:t>
            </w:r>
            <w:r>
              <w:rPr>
                <w:rFonts w:cs="Arial"/>
                <w:sz w:val="18"/>
                <w:szCs w:val="18"/>
              </w:rPr>
              <w:t xml:space="preserve">værdien </w:t>
            </w:r>
            <w:r w:rsidRPr="004912ED">
              <w:rPr>
                <w:rFonts w:cs="Arial"/>
                <w:sz w:val="18"/>
                <w:szCs w:val="18"/>
              </w:rPr>
              <w:t>medcom:cvrnumber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  <w:tr w:rsidR="00730378" w:rsidRPr="008039E0" w14:paraId="25D11B89" w14:textId="77777777" w:rsidTr="00730378">
        <w:tc>
          <w:tcPr>
            <w:tcW w:w="2698" w:type="dxa"/>
          </w:tcPr>
          <w:p w14:paraId="0F0DB50F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idcard.subject.id </w:t>
            </w:r>
          </w:p>
        </w:tc>
        <w:tc>
          <w:tcPr>
            <w:tcW w:w="5774" w:type="dxa"/>
          </w:tcPr>
          <w:p w14:paraId="1BE7C72F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i</w:t>
            </w:r>
            <w:r w:rsidRPr="008039E0">
              <w:rPr>
                <w:rFonts w:cs="Arial"/>
                <w:sz w:val="18"/>
                <w:szCs w:val="18"/>
              </w:rPr>
              <w:t>dentifikation af den CareProvider, der skal indgå i ID-kortet</w:t>
            </w:r>
            <w:r>
              <w:rPr>
                <w:rFonts w:cs="Arial"/>
                <w:sz w:val="18"/>
                <w:szCs w:val="18"/>
              </w:rPr>
              <w:t>, når NPIServicen kalder den anden service.</w:t>
            </w:r>
          </w:p>
        </w:tc>
      </w:tr>
      <w:tr w:rsidR="00730378" w:rsidRPr="008039E0" w14:paraId="757AC404" w14:textId="77777777" w:rsidTr="00730378">
        <w:tc>
          <w:tcPr>
            <w:tcW w:w="2698" w:type="dxa"/>
          </w:tcPr>
          <w:p w14:paraId="621A18DB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idcard.subject.name </w:t>
            </w:r>
          </w:p>
        </w:tc>
        <w:tc>
          <w:tcPr>
            <w:tcW w:w="5774" w:type="dxa"/>
          </w:tcPr>
          <w:p w14:paraId="1E386B58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>Angive</w:t>
            </w:r>
            <w:r>
              <w:rPr>
                <w:rFonts w:cs="Arial"/>
                <w:sz w:val="18"/>
                <w:szCs w:val="18"/>
              </w:rPr>
              <w:t>r</w:t>
            </w:r>
            <w:r w:rsidRPr="008039E0">
              <w:rPr>
                <w:rFonts w:cs="Arial"/>
                <w:sz w:val="18"/>
                <w:szCs w:val="18"/>
              </w:rPr>
              <w:t xml:space="preserve"> navn for </w:t>
            </w:r>
            <w:r>
              <w:rPr>
                <w:rFonts w:cs="Arial"/>
                <w:sz w:val="18"/>
                <w:szCs w:val="18"/>
              </w:rPr>
              <w:t xml:space="preserve">den </w:t>
            </w:r>
            <w:r w:rsidRPr="008039E0">
              <w:rPr>
                <w:rFonts w:cs="Arial"/>
                <w:sz w:val="18"/>
                <w:szCs w:val="18"/>
              </w:rPr>
              <w:t>C</w:t>
            </w:r>
            <w:r>
              <w:rPr>
                <w:rFonts w:cs="Arial"/>
                <w:sz w:val="18"/>
                <w:szCs w:val="18"/>
              </w:rPr>
              <w:t>areProvider, der skal indg</w:t>
            </w:r>
            <w:r w:rsidRPr="008039E0">
              <w:rPr>
                <w:rFonts w:cs="Arial"/>
                <w:sz w:val="18"/>
                <w:szCs w:val="18"/>
              </w:rPr>
              <w:t>å i ID-kortet</w:t>
            </w:r>
            <w:r>
              <w:rPr>
                <w:rFonts w:cs="Arial"/>
                <w:sz w:val="18"/>
                <w:szCs w:val="18"/>
              </w:rPr>
              <w:t>, når NPIServicen kalder den anden service.</w:t>
            </w:r>
          </w:p>
        </w:tc>
      </w:tr>
      <w:tr w:rsidR="00730378" w:rsidRPr="008039E0" w14:paraId="6AB78BF5" w14:textId="77777777" w:rsidTr="00730378">
        <w:tc>
          <w:tcPr>
            <w:tcW w:w="2698" w:type="dxa"/>
          </w:tcPr>
          <w:p w14:paraId="01BEBE60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sts.endpoint </w:t>
            </w:r>
          </w:p>
        </w:tc>
        <w:tc>
          <w:tcPr>
            <w:tcW w:w="5774" w:type="dxa"/>
          </w:tcPr>
          <w:p w14:paraId="0D9A122A" w14:textId="77777777" w:rsidR="00730378" w:rsidRPr="008039E0" w:rsidRDefault="00730378" w:rsidP="00730378">
            <w:pPr>
              <w:rPr>
                <w:rFonts w:cs="Arial"/>
                <w:sz w:val="18"/>
                <w:szCs w:val="18"/>
              </w:rPr>
            </w:pPr>
            <w:r w:rsidRPr="008039E0">
              <w:rPr>
                <w:rFonts w:cs="Arial"/>
                <w:sz w:val="18"/>
                <w:szCs w:val="18"/>
              </w:rPr>
              <w:t xml:space="preserve">Service </w:t>
            </w:r>
            <w:r>
              <w:rPr>
                <w:rFonts w:cs="Arial"/>
                <w:sz w:val="18"/>
                <w:szCs w:val="18"/>
              </w:rPr>
              <w:t>e</w:t>
            </w:r>
            <w:r w:rsidRPr="008039E0">
              <w:rPr>
                <w:rFonts w:cs="Arial"/>
                <w:sz w:val="18"/>
                <w:szCs w:val="18"/>
              </w:rPr>
              <w:t>ndpoint for STS</w:t>
            </w:r>
          </w:p>
        </w:tc>
      </w:tr>
    </w:tbl>
    <w:p w14:paraId="1E81176A" w14:textId="77777777" w:rsidR="00730378" w:rsidRPr="008204B0" w:rsidRDefault="00730378" w:rsidP="00730378"/>
    <w:p w14:paraId="596BF614" w14:textId="77777777" w:rsidR="00730378" w:rsidRPr="00E04AA9" w:rsidRDefault="00730378" w:rsidP="00730378">
      <w:r w:rsidRPr="00E04AA9">
        <w:t>Udover ovenstående skal følgende angives i den properties fil</w:t>
      </w:r>
      <w:r>
        <w:t>,</w:t>
      </w:r>
      <w:r w:rsidRPr="00E04AA9">
        <w:t xml:space="preserve"> der er udpeget i propertien ”client.treatment.relation.properties</w:t>
      </w:r>
      <w:r w:rsidRPr="00E33962">
        <w:t xml:space="preserve">”. Disse forholder </w:t>
      </w:r>
      <w:r w:rsidRPr="00DE17CD">
        <w:t>sig til værdier i SOAP requesten til behandlingsrelation</w:t>
      </w:r>
      <w:r>
        <w:t>s</w:t>
      </w:r>
      <w:r w:rsidRPr="00DE17CD">
        <w:t>servicen og de følgende beskrivelser refererer til elementer i denne.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4678"/>
      </w:tblGrid>
      <w:tr w:rsidR="00730378" w:rsidRPr="00E04AA9" w14:paraId="39871E50" w14:textId="77777777" w:rsidTr="00730378">
        <w:tc>
          <w:tcPr>
            <w:tcW w:w="3794" w:type="dxa"/>
          </w:tcPr>
          <w:p w14:paraId="1DCC3C6D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treatment.relation.serviceprovider.name</w:t>
            </w:r>
          </w:p>
        </w:tc>
        <w:tc>
          <w:tcPr>
            <w:tcW w:w="4678" w:type="dxa"/>
          </w:tcPr>
          <w:p w14:paraId="3F36EF4C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’Serviceprovider/Name’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</w:p>
        </w:tc>
      </w:tr>
      <w:tr w:rsidR="00730378" w:rsidRPr="00E04AA9" w14:paraId="4F995B5B" w14:textId="77777777" w:rsidTr="00730378">
        <w:tc>
          <w:tcPr>
            <w:tcW w:w="3794" w:type="dxa"/>
          </w:tcPr>
          <w:p w14:paraId="0FA2A587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treatment.relation.serviceprovider.vendor</w:t>
            </w:r>
          </w:p>
        </w:tc>
        <w:tc>
          <w:tcPr>
            <w:tcW w:w="4678" w:type="dxa"/>
          </w:tcPr>
          <w:p w14:paraId="6DB4E3F0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’ServiceProvider/Vendor’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</w:p>
        </w:tc>
      </w:tr>
      <w:tr w:rsidR="00730378" w:rsidRPr="00E04AA9" w14:paraId="176559F2" w14:textId="77777777" w:rsidTr="00730378">
        <w:tc>
          <w:tcPr>
            <w:tcW w:w="3794" w:type="dxa"/>
          </w:tcPr>
          <w:p w14:paraId="4952A4EC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treatment.relation.serviceprovider.version</w:t>
            </w:r>
          </w:p>
        </w:tc>
        <w:tc>
          <w:tcPr>
            <w:tcW w:w="4678" w:type="dxa"/>
          </w:tcPr>
          <w:p w14:paraId="028DDD09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’ServiceProvider/Version’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</w:p>
        </w:tc>
      </w:tr>
      <w:tr w:rsidR="00730378" w:rsidRPr="00E04AA9" w14:paraId="308F41BB" w14:textId="77777777" w:rsidTr="00730378">
        <w:tc>
          <w:tcPr>
            <w:tcW w:w="3794" w:type="dxa"/>
          </w:tcPr>
          <w:p w14:paraId="26384AD2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treatment.relation.lookup.timeinterval.start.offset</w:t>
            </w:r>
          </w:p>
        </w:tc>
        <w:tc>
          <w:tcPr>
            <w:tcW w:w="4678" w:type="dxa"/>
          </w:tcPr>
          <w:p w14:paraId="589B23B8" w14:textId="77777777" w:rsidR="00730378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antallet af dage fra NPIService-kaldtidspunktet, der skal indsættes som tidsstemplet ’</w:t>
            </w:r>
            <w:r w:rsidRPr="00E04AA9">
              <w:rPr>
                <w:rFonts w:cs="Arial"/>
                <w:sz w:val="18"/>
                <w:szCs w:val="18"/>
              </w:rPr>
              <w:t>RelationLookupTimeInterval</w:t>
            </w:r>
            <w:r>
              <w:rPr>
                <w:rFonts w:cs="Arial"/>
                <w:sz w:val="18"/>
                <w:szCs w:val="18"/>
              </w:rPr>
              <w:t>/start’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  <w:r>
              <w:rPr>
                <w:rFonts w:cs="Arial"/>
                <w:sz w:val="18"/>
                <w:szCs w:val="18"/>
              </w:rPr>
              <w:t>.</w:t>
            </w:r>
          </w:p>
          <w:p w14:paraId="52B623FB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Negativt fortegn angiver antal dage før NPIService-kaldtidspunktet.</w:t>
            </w:r>
          </w:p>
        </w:tc>
      </w:tr>
      <w:tr w:rsidR="00730378" w:rsidRPr="00E04AA9" w14:paraId="03BAA4A6" w14:textId="77777777" w:rsidTr="00730378">
        <w:tc>
          <w:tcPr>
            <w:tcW w:w="3794" w:type="dxa"/>
          </w:tcPr>
          <w:p w14:paraId="02D96BD8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treatment.relation.lookup.timeinterval.end.offset</w:t>
            </w:r>
          </w:p>
        </w:tc>
        <w:tc>
          <w:tcPr>
            <w:tcW w:w="4678" w:type="dxa"/>
          </w:tcPr>
          <w:p w14:paraId="6A0AE6D4" w14:textId="77777777" w:rsidR="00730378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antallet af dage fra NPIService-kaldtidspunktet, der skal indsættes som tidsstemplet ’</w:t>
            </w:r>
            <w:r w:rsidRPr="00E04AA9">
              <w:rPr>
                <w:rFonts w:cs="Arial"/>
                <w:sz w:val="18"/>
                <w:szCs w:val="18"/>
              </w:rPr>
              <w:t>RelationLookupTimeInterval</w:t>
            </w:r>
            <w:r>
              <w:rPr>
                <w:rFonts w:cs="Arial"/>
                <w:sz w:val="18"/>
                <w:szCs w:val="18"/>
              </w:rPr>
              <w:t>/end’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 xml:space="preserve">servicens </w:t>
            </w:r>
            <w:r w:rsidRPr="00E04AA9">
              <w:rPr>
                <w:rFonts w:cs="Arial"/>
                <w:sz w:val="18"/>
                <w:szCs w:val="18"/>
              </w:rPr>
              <w:lastRenderedPageBreak/>
              <w:t>treatmentRelationRequestBody</w:t>
            </w:r>
            <w:r>
              <w:rPr>
                <w:rFonts w:cs="Arial"/>
                <w:sz w:val="18"/>
                <w:szCs w:val="18"/>
              </w:rPr>
              <w:t>.</w:t>
            </w:r>
          </w:p>
          <w:p w14:paraId="3F46370C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Negativt fortegn angiver antal dage før NPIService-kaldtidspunktet.</w:t>
            </w:r>
          </w:p>
        </w:tc>
      </w:tr>
      <w:tr w:rsidR="00730378" w:rsidRPr="00E04AA9" w14:paraId="0F81A2ED" w14:textId="77777777" w:rsidTr="00730378">
        <w:tc>
          <w:tcPr>
            <w:tcW w:w="3794" w:type="dxa"/>
          </w:tcPr>
          <w:p w14:paraId="2A4B2D40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lastRenderedPageBreak/>
              <w:t>treatment.relation.timelimit.offset</w:t>
            </w:r>
          </w:p>
        </w:tc>
        <w:tc>
          <w:tcPr>
            <w:tcW w:w="4678" w:type="dxa"/>
          </w:tcPr>
          <w:p w14:paraId="2113CBE4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Angiver antallet af dage fra NPIService-kaldtidspunktet, der skal indsættes som tidsstemplet ’TimeLimit’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  <w:tr w:rsidR="00730378" w:rsidRPr="00E04AA9" w14:paraId="2D3FBD55" w14:textId="77777777" w:rsidTr="00730378">
        <w:tc>
          <w:tcPr>
            <w:tcW w:w="3794" w:type="dxa"/>
          </w:tcPr>
          <w:p w14:paraId="7B54214E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treatment.relation.queryable.cvr</w:t>
            </w:r>
          </w:p>
        </w:tc>
        <w:tc>
          <w:tcPr>
            <w:tcW w:w="4678" w:type="dxa"/>
          </w:tcPr>
          <w:p w14:paraId="658EAAEA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</w:t>
            </w:r>
            <w:r w:rsidRPr="00E04AA9">
              <w:rPr>
                <w:rFonts w:cs="Arial"/>
                <w:sz w:val="18"/>
                <w:szCs w:val="18"/>
              </w:rPr>
              <w:t>QueryableCvr</w:t>
            </w:r>
            <w:r>
              <w:rPr>
                <w:rFonts w:cs="Arial"/>
                <w:sz w:val="18"/>
                <w:szCs w:val="18"/>
              </w:rPr>
              <w:t>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</w:p>
        </w:tc>
      </w:tr>
      <w:tr w:rsidR="00730378" w:rsidRPr="00E04AA9" w14:paraId="6FE51072" w14:textId="77777777" w:rsidTr="00730378">
        <w:tc>
          <w:tcPr>
            <w:tcW w:w="3794" w:type="dxa"/>
          </w:tcPr>
          <w:p w14:paraId="014F360E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 w:rsidRPr="00E04AA9">
              <w:rPr>
                <w:rFonts w:cs="Arial"/>
                <w:sz w:val="18"/>
                <w:szCs w:val="18"/>
              </w:rPr>
              <w:t>treatment.relation.external.reference.id</w:t>
            </w:r>
          </w:p>
        </w:tc>
        <w:tc>
          <w:tcPr>
            <w:tcW w:w="4678" w:type="dxa"/>
          </w:tcPr>
          <w:p w14:paraId="56D97833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</w:t>
            </w:r>
            <w:r w:rsidRPr="00E04AA9">
              <w:rPr>
                <w:rFonts w:cs="Arial"/>
                <w:sz w:val="18"/>
                <w:szCs w:val="18"/>
              </w:rPr>
              <w:t>ExternalReferenceId</w:t>
            </w:r>
            <w:r>
              <w:rPr>
                <w:rFonts w:cs="Arial"/>
                <w:sz w:val="18"/>
                <w:szCs w:val="18"/>
              </w:rPr>
              <w:t>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</w:p>
        </w:tc>
      </w:tr>
      <w:tr w:rsidR="00730378" w:rsidRPr="00E04AA9" w14:paraId="3A22A4B1" w14:textId="77777777" w:rsidTr="00730378">
        <w:tc>
          <w:tcPr>
            <w:tcW w:w="3794" w:type="dxa"/>
          </w:tcPr>
          <w:p w14:paraId="41B4DB80" w14:textId="77777777" w:rsidR="00730378" w:rsidRPr="00186B2C" w:rsidRDefault="00730378" w:rsidP="00730378">
            <w:pPr>
              <w:rPr>
                <w:rFonts w:cs="Arial"/>
                <w:sz w:val="18"/>
                <w:szCs w:val="18"/>
                <w:lang w:val="en-US"/>
              </w:rPr>
            </w:pPr>
            <w:r w:rsidRPr="00186B2C">
              <w:rPr>
                <w:rFonts w:cs="Arial"/>
                <w:sz w:val="18"/>
                <w:szCs w:val="18"/>
                <w:lang w:val="en-US"/>
              </w:rPr>
              <w:t>treatment.relation.acceptable.relations.hospital</w:t>
            </w:r>
          </w:p>
        </w:tc>
        <w:tc>
          <w:tcPr>
            <w:tcW w:w="4678" w:type="dxa"/>
          </w:tcPr>
          <w:p w14:paraId="5255A187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Kommasepareret liste af kategorier, der 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’A</w:t>
            </w:r>
            <w:r w:rsidRPr="00E04AA9">
              <w:rPr>
                <w:rFonts w:cs="Arial"/>
                <w:sz w:val="18"/>
                <w:szCs w:val="18"/>
              </w:rPr>
              <w:t>cceptableRelations</w:t>
            </w:r>
            <w:r>
              <w:rPr>
                <w:rFonts w:cs="Arial"/>
                <w:sz w:val="18"/>
                <w:szCs w:val="18"/>
              </w:rPr>
              <w:t>/</w:t>
            </w:r>
            <w:r w:rsidRPr="00E04AA9">
              <w:rPr>
                <w:rFonts w:cs="Arial"/>
                <w:sz w:val="18"/>
                <w:szCs w:val="18"/>
              </w:rPr>
              <w:t>Relation</w:t>
            </w:r>
            <w:r>
              <w:rPr>
                <w:rFonts w:cs="Arial"/>
                <w:sz w:val="18"/>
                <w:szCs w:val="18"/>
              </w:rPr>
              <w:t>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  <w:r>
              <w:rPr>
                <w:rFonts w:cs="Arial"/>
                <w:sz w:val="18"/>
                <w:szCs w:val="18"/>
              </w:rPr>
              <w:t>, når sundhedspersonens organisation er opført som hospital (ved SHAK-kode).</w:t>
            </w:r>
          </w:p>
        </w:tc>
      </w:tr>
      <w:tr w:rsidR="00730378" w:rsidRPr="00E04AA9" w14:paraId="0BEB47E9" w14:textId="77777777" w:rsidTr="00730378">
        <w:tc>
          <w:tcPr>
            <w:tcW w:w="3794" w:type="dxa"/>
          </w:tcPr>
          <w:p w14:paraId="5E14DC50" w14:textId="77777777" w:rsidR="00730378" w:rsidRPr="00186B2C" w:rsidRDefault="00730378" w:rsidP="00730378">
            <w:pPr>
              <w:rPr>
                <w:rFonts w:cs="Arial"/>
                <w:sz w:val="18"/>
                <w:szCs w:val="18"/>
                <w:lang w:val="en-US"/>
              </w:rPr>
            </w:pPr>
            <w:r w:rsidRPr="00186B2C">
              <w:rPr>
                <w:rFonts w:cs="Arial"/>
                <w:sz w:val="18"/>
                <w:szCs w:val="18"/>
                <w:lang w:val="en-US"/>
              </w:rPr>
              <w:t>treatment.relation.followup.relations.hospital</w:t>
            </w:r>
          </w:p>
        </w:tc>
        <w:tc>
          <w:tcPr>
            <w:tcW w:w="4678" w:type="dxa"/>
          </w:tcPr>
          <w:p w14:paraId="6154C3E0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Kommasepareret liste af kategorier, der 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’Followup</w:t>
            </w:r>
            <w:r w:rsidRPr="00E04AA9">
              <w:rPr>
                <w:rFonts w:cs="Arial"/>
                <w:sz w:val="18"/>
                <w:szCs w:val="18"/>
              </w:rPr>
              <w:t>Relations</w:t>
            </w:r>
            <w:r>
              <w:rPr>
                <w:rFonts w:cs="Arial"/>
                <w:sz w:val="18"/>
                <w:szCs w:val="18"/>
              </w:rPr>
              <w:t>/</w:t>
            </w:r>
            <w:r w:rsidRPr="00E04AA9">
              <w:rPr>
                <w:rFonts w:cs="Arial"/>
                <w:sz w:val="18"/>
                <w:szCs w:val="18"/>
              </w:rPr>
              <w:t>Relation</w:t>
            </w:r>
            <w:r>
              <w:rPr>
                <w:rFonts w:cs="Arial"/>
                <w:sz w:val="18"/>
                <w:szCs w:val="18"/>
              </w:rPr>
              <w:t>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  <w:r>
              <w:rPr>
                <w:rFonts w:cs="Arial"/>
                <w:sz w:val="18"/>
                <w:szCs w:val="18"/>
              </w:rPr>
              <w:t>, når sundhedspersonens organisation er opført som hospital (ved SHAK-kode).</w:t>
            </w:r>
          </w:p>
        </w:tc>
      </w:tr>
      <w:tr w:rsidR="00730378" w:rsidRPr="00E04AA9" w14:paraId="7F7D4E15" w14:textId="77777777" w:rsidTr="00730378">
        <w:tc>
          <w:tcPr>
            <w:tcW w:w="3794" w:type="dxa"/>
          </w:tcPr>
          <w:p w14:paraId="5C327FD2" w14:textId="77777777" w:rsidR="00730378" w:rsidRPr="00186B2C" w:rsidRDefault="00730378" w:rsidP="00730378">
            <w:pPr>
              <w:rPr>
                <w:rFonts w:cs="Arial"/>
                <w:sz w:val="18"/>
                <w:szCs w:val="18"/>
                <w:lang w:val="en-US"/>
              </w:rPr>
            </w:pPr>
            <w:r w:rsidRPr="00186B2C">
              <w:rPr>
                <w:rFonts w:cs="Arial"/>
                <w:sz w:val="18"/>
                <w:szCs w:val="18"/>
                <w:lang w:val="en-US"/>
              </w:rPr>
              <w:t>treatment.relation.acceptable.relations.doctor</w:t>
            </w:r>
          </w:p>
        </w:tc>
        <w:tc>
          <w:tcPr>
            <w:tcW w:w="4678" w:type="dxa"/>
          </w:tcPr>
          <w:p w14:paraId="185E94C0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Kommasepareret liste af kategorier, der 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’A</w:t>
            </w:r>
            <w:r w:rsidRPr="00E04AA9">
              <w:rPr>
                <w:rFonts w:cs="Arial"/>
                <w:sz w:val="18"/>
                <w:szCs w:val="18"/>
              </w:rPr>
              <w:t>cceptableRelations</w:t>
            </w:r>
            <w:r>
              <w:rPr>
                <w:rFonts w:cs="Arial"/>
                <w:sz w:val="18"/>
                <w:szCs w:val="18"/>
              </w:rPr>
              <w:t>/</w:t>
            </w:r>
            <w:r w:rsidRPr="00E04AA9">
              <w:rPr>
                <w:rFonts w:cs="Arial"/>
                <w:sz w:val="18"/>
                <w:szCs w:val="18"/>
              </w:rPr>
              <w:t>Relation</w:t>
            </w:r>
            <w:r>
              <w:rPr>
                <w:rFonts w:cs="Arial"/>
                <w:sz w:val="18"/>
                <w:szCs w:val="18"/>
              </w:rPr>
              <w:t>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  <w:r>
              <w:rPr>
                <w:rFonts w:cs="Arial"/>
                <w:sz w:val="18"/>
                <w:szCs w:val="18"/>
              </w:rPr>
              <w:t>, når sundhedspersonens organisation er opført som yder (ved ydernummer).</w:t>
            </w:r>
          </w:p>
        </w:tc>
      </w:tr>
      <w:tr w:rsidR="00730378" w:rsidRPr="008204B0" w14:paraId="40581B3A" w14:textId="77777777" w:rsidTr="00730378">
        <w:tc>
          <w:tcPr>
            <w:tcW w:w="3794" w:type="dxa"/>
          </w:tcPr>
          <w:p w14:paraId="05296EA6" w14:textId="77777777" w:rsidR="00730378" w:rsidRPr="00186B2C" w:rsidRDefault="00730378" w:rsidP="00730378">
            <w:pPr>
              <w:rPr>
                <w:rFonts w:cs="Arial"/>
                <w:sz w:val="18"/>
                <w:szCs w:val="18"/>
                <w:lang w:val="en-US"/>
              </w:rPr>
            </w:pPr>
            <w:r w:rsidRPr="00186B2C">
              <w:rPr>
                <w:rFonts w:cs="Arial"/>
                <w:sz w:val="18"/>
                <w:szCs w:val="18"/>
                <w:lang w:val="en-US"/>
              </w:rPr>
              <w:t>treatment.relation.followup.relations.doctor</w:t>
            </w:r>
          </w:p>
        </w:tc>
        <w:tc>
          <w:tcPr>
            <w:tcW w:w="4678" w:type="dxa"/>
          </w:tcPr>
          <w:p w14:paraId="218682E4" w14:textId="77777777" w:rsidR="00730378" w:rsidRPr="00E04AA9" w:rsidRDefault="00730378" w:rsidP="00730378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Kommasepareret liste af kategorier, der indsættes</w:t>
            </w:r>
            <w:r w:rsidRPr="00E04AA9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som ’Followup</w:t>
            </w:r>
            <w:r w:rsidRPr="00E04AA9">
              <w:rPr>
                <w:rFonts w:cs="Arial"/>
                <w:sz w:val="18"/>
                <w:szCs w:val="18"/>
              </w:rPr>
              <w:t>Relations</w:t>
            </w:r>
            <w:r>
              <w:rPr>
                <w:rFonts w:cs="Arial"/>
                <w:sz w:val="18"/>
                <w:szCs w:val="18"/>
              </w:rPr>
              <w:t>/</w:t>
            </w:r>
            <w:r w:rsidRPr="00E04AA9">
              <w:rPr>
                <w:rFonts w:cs="Arial"/>
                <w:sz w:val="18"/>
                <w:szCs w:val="18"/>
              </w:rPr>
              <w:t>Relation</w:t>
            </w:r>
            <w:r>
              <w:rPr>
                <w:rFonts w:cs="Arial"/>
                <w:sz w:val="18"/>
                <w:szCs w:val="18"/>
              </w:rPr>
              <w:t>’</w:t>
            </w:r>
            <w:r w:rsidRPr="00E04AA9">
              <w:rPr>
                <w:rFonts w:cs="Arial"/>
                <w:sz w:val="18"/>
                <w:szCs w:val="18"/>
              </w:rPr>
              <w:t xml:space="preserve"> i behandlingsrelation</w:t>
            </w:r>
            <w:r>
              <w:rPr>
                <w:rFonts w:cs="Arial"/>
                <w:sz w:val="18"/>
                <w:szCs w:val="18"/>
              </w:rPr>
              <w:t>s</w:t>
            </w:r>
            <w:r w:rsidRPr="00E04AA9">
              <w:rPr>
                <w:rFonts w:cs="Arial"/>
                <w:sz w:val="18"/>
                <w:szCs w:val="18"/>
              </w:rPr>
              <w:t>servicens treatmentRelationRequestBody</w:t>
            </w:r>
            <w:r>
              <w:rPr>
                <w:rFonts w:cs="Arial"/>
                <w:sz w:val="18"/>
                <w:szCs w:val="18"/>
              </w:rPr>
              <w:t>, når sundhedspersonens organisation er opført som yder (ved ydernummer).</w:t>
            </w:r>
          </w:p>
        </w:tc>
      </w:tr>
    </w:tbl>
    <w:p w14:paraId="0F1954F8" w14:textId="77777777" w:rsidR="00730378" w:rsidRPr="008039E0" w:rsidRDefault="00730378" w:rsidP="00730378">
      <w:r w:rsidRPr="008204B0">
        <w:br/>
      </w:r>
      <w:r w:rsidRPr="008039E0">
        <w:t xml:space="preserve">Eksempel på </w:t>
      </w:r>
      <w:r>
        <w:t>”</w:t>
      </w:r>
      <w:r w:rsidRPr="008204B0">
        <w:t>NPIService.properties</w:t>
      </w:r>
      <w:r>
        <w:t xml:space="preserve">” </w:t>
      </w:r>
      <w:r w:rsidRPr="008039E0">
        <w:t>fil</w:t>
      </w:r>
      <w:r>
        <w:t xml:space="preserve"> (bemærk at alle ”</w:t>
      </w:r>
      <w:r w:rsidRPr="008039E0">
        <w:t>client.</w:t>
      </w:r>
      <w:r>
        <w:t>*</w:t>
      </w:r>
      <w:r w:rsidRPr="008039E0">
        <w:t>.properties</w:t>
      </w:r>
      <w:r>
        <w:t>” udpeger filen selv, og at klient properties derfor er defineret i samme fil)</w:t>
      </w:r>
      <w:r w:rsidRPr="008039E0">
        <w:t>:</w:t>
      </w:r>
    </w:p>
    <w:p w14:paraId="59DD59DA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idcard.min.sec.level = 3</w:t>
      </w:r>
    </w:p>
    <w:p w14:paraId="1BCCDD09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idcard.version = 1.0.1</w:t>
      </w:r>
    </w:p>
    <w:p w14:paraId="1D4857C5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idcard.max.age.hours = 24</w:t>
      </w:r>
    </w:p>
    <w:p w14:paraId="7B5BEE90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whitelist.id = dk.nsi.npiservice</w:t>
      </w:r>
    </w:p>
    <w:p w14:paraId="10DC0DE4" w14:textId="77777777" w:rsidR="00730378" w:rsidRPr="00E33962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E33962">
        <w:rPr>
          <w:rFonts w:ascii="Arial" w:hAnsi="Arial" w:cs="Arial"/>
          <w:szCs w:val="20"/>
        </w:rPr>
        <w:t>sts.test.mode = true</w:t>
      </w:r>
    </w:p>
    <w:p w14:paraId="650D95CE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</w:p>
    <w:p w14:paraId="5538DF98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log.config.file=npiservice.log4j.properties</w:t>
      </w:r>
    </w:p>
    <w:p w14:paraId="01E6A94F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</w:p>
    <w:p w14:paraId="08F9DC1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client.consentverification.properties = NPIService.properties</w:t>
      </w:r>
    </w:p>
    <w:p w14:paraId="747C63FF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client.minlogregistration.properties = NPIService.properties</w:t>
      </w:r>
    </w:p>
    <w:p w14:paraId="63152D14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client.documentregistry.properties = NPIService.properties</w:t>
      </w:r>
    </w:p>
    <w:p w14:paraId="3E6F482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client.treatment.relation.properties = NPIService.properties</w:t>
      </w:r>
    </w:p>
    <w:p w14:paraId="4E2F2175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treatment.relation.service.invoke=true</w:t>
      </w:r>
    </w:p>
    <w:p w14:paraId="01236EEF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</w:p>
    <w:p w14:paraId="476369BE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verification.wsdl.location=http://localhost:8080/consent-verification/service?wsdl</w:t>
      </w:r>
    </w:p>
    <w:p w14:paraId="4BDC6A3A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registration.wsdl.location=http://localhost:8080/minlog-registration/service?wsdl</w:t>
      </w:r>
    </w:p>
    <w:p w14:paraId="61E40DF5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lastRenderedPageBreak/>
        <w:t>treatment.relation.wsdl.location = http://172.20.18.11:8080/brs-nsp/service/brs?wsdl</w:t>
      </w:r>
    </w:p>
    <w:p w14:paraId="04F8568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documentregistry.wsdl.location=http://sv-proj-093:57774/csp/public/hsbus/HS.IHE.XDSb.Registry.Services.cls</w:t>
      </w:r>
    </w:p>
    <w:p w14:paraId="461B7F49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</w:p>
    <w:p w14:paraId="27EEE6FE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sts.token.expiry.threshold = 60</w:t>
      </w:r>
    </w:p>
    <w:p w14:paraId="13205F17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cert.expires.in.warning = 30</w:t>
      </w:r>
    </w:p>
    <w:p w14:paraId="5BECAD67" w14:textId="77777777" w:rsidR="00730378" w:rsidRPr="00BB1FA3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BB1FA3">
        <w:rPr>
          <w:rFonts w:ascii="Arial" w:hAnsi="Arial" w:cs="Arial"/>
          <w:szCs w:val="20"/>
        </w:rPr>
        <w:t>sts.keystore = jks/validVocesVault.jks</w:t>
      </w:r>
    </w:p>
    <w:p w14:paraId="21C51D2A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sts.keystore.password = !234Qwer</w:t>
      </w:r>
    </w:p>
    <w:p w14:paraId="21FC987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idcard.level = 3</w:t>
      </w:r>
    </w:p>
    <w:p w14:paraId="72710C20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idcard.system.name = TESTSTS</w:t>
      </w:r>
    </w:p>
    <w:p w14:paraId="75EB2919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idcard.subject.id.type = medcom:cvrnumber</w:t>
      </w:r>
    </w:p>
    <w:p w14:paraId="59949F7D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idcard.subject.id = 19343634</w:t>
      </w:r>
    </w:p>
    <w:p w14:paraId="35B75E8B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idcard.subject.name = JERNALDERBYENS VENNER</w:t>
      </w:r>
    </w:p>
    <w:p w14:paraId="56B2D60F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sts.endpoint = http://pan.certifikat.dk/sts/services/SecurityTokenService</w:t>
      </w:r>
    </w:p>
    <w:p w14:paraId="25CAD5F1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</w:p>
    <w:p w14:paraId="717E45E1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treatment.relation.serviceprovider.name=service provider</w:t>
      </w:r>
    </w:p>
    <w:p w14:paraId="144BC5F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treatment.relation.serviceprovider.vendor=vendor</w:t>
      </w:r>
    </w:p>
    <w:p w14:paraId="39F59C79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treatment.relation.serviceprovider.version=version</w:t>
      </w:r>
    </w:p>
    <w:p w14:paraId="1E809358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treatment.relation.lookup.timeinterval.start.offset=-1</w:t>
      </w:r>
    </w:p>
    <w:p w14:paraId="45A15216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treatment.relation.lookup.timeinterval.end.offset=1</w:t>
      </w:r>
    </w:p>
    <w:p w14:paraId="58D6FBE5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treatment.relation.timelimit.offset=90</w:t>
      </w:r>
    </w:p>
    <w:p w14:paraId="4A8A5B3B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treatment.relation.queryable.cvr=19343634</w:t>
      </w:r>
    </w:p>
    <w:p w14:paraId="38DAB48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treatment.relation.external.reference.id=</w:t>
      </w:r>
    </w:p>
    <w:p w14:paraId="394BC368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treatment.relation.acceptable.relations.hospital=A,B,C</w:t>
      </w:r>
    </w:p>
    <w:p w14:paraId="2A944101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treatment.relation.followup.relations.hospital=All</w:t>
      </w:r>
    </w:p>
    <w:p w14:paraId="148E7D23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treatment.relation.acceptable.relations.doctor=C,D,E</w:t>
      </w:r>
    </w:p>
    <w:p w14:paraId="39635CEA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color w:val="000000"/>
          <w:szCs w:val="20"/>
        </w:rPr>
      </w:pPr>
      <w:r w:rsidRPr="00186B2C">
        <w:rPr>
          <w:rFonts w:ascii="Arial" w:hAnsi="Arial" w:cs="Arial"/>
          <w:szCs w:val="20"/>
        </w:rPr>
        <w:t>treatment.relation.followup.relations.doctor=All</w:t>
      </w:r>
    </w:p>
    <w:p w14:paraId="33F05580" w14:textId="77777777" w:rsidR="00730378" w:rsidRPr="008039E0" w:rsidRDefault="00730378" w:rsidP="00730378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9" w:name="_Toc327544081"/>
      <w:bookmarkStart w:id="50" w:name="_Toc328738946"/>
      <w:r w:rsidRPr="008039E0">
        <w:t>log4j konfiguration</w:t>
      </w:r>
      <w:bookmarkEnd w:id="49"/>
      <w:bookmarkEnd w:id="50"/>
    </w:p>
    <w:p w14:paraId="260CD6D5" w14:textId="77777777" w:rsidR="00730378" w:rsidRDefault="00730378" w:rsidP="00730378">
      <w:r w:rsidRPr="008039E0">
        <w:t xml:space="preserve">Log4j konfiguration findes i (hvis ovenstående format anvendes) </w:t>
      </w:r>
      <w:r w:rsidRPr="008204B0">
        <w:t xml:space="preserve">npiservice.log4j.properties </w:t>
      </w:r>
      <w:r w:rsidRPr="008039E0">
        <w:t>filen.</w:t>
      </w:r>
    </w:p>
    <w:p w14:paraId="559A8038" w14:textId="77777777" w:rsidR="00730378" w:rsidRDefault="00730378" w:rsidP="00730378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1" w:name="_Toc327544082"/>
      <w:bookmarkStart w:id="52" w:name="_Toc328738947"/>
      <w:r>
        <w:t>SLA-log</w:t>
      </w:r>
      <w:r w:rsidRPr="008039E0">
        <w:t xml:space="preserve"> konfiguration</w:t>
      </w:r>
      <w:bookmarkEnd w:id="51"/>
      <w:bookmarkEnd w:id="52"/>
    </w:p>
    <w:p w14:paraId="2335D231" w14:textId="77777777" w:rsidR="00730378" w:rsidRPr="008124AC" w:rsidRDefault="00730378" w:rsidP="00730378">
      <w:pPr>
        <w:pStyle w:val="BodyText"/>
      </w:pPr>
      <w:r>
        <w:t>Konfiguration af SLA-log findes i filen nspslalog-NPIService.properties.</w:t>
      </w:r>
    </w:p>
    <w:p w14:paraId="62CD6037" w14:textId="77777777" w:rsidR="00730378" w:rsidRPr="008039E0" w:rsidRDefault="00730378" w:rsidP="00730378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3" w:name="_Toc327544083"/>
      <w:bookmarkStart w:id="54" w:name="_Toc328738948"/>
      <w:r w:rsidRPr="008039E0">
        <w:t xml:space="preserve">HTTP Statuscheck på </w:t>
      </w:r>
      <w:r>
        <w:t>NPIService</w:t>
      </w:r>
      <w:bookmarkEnd w:id="53"/>
      <w:bookmarkEnd w:id="54"/>
    </w:p>
    <w:p w14:paraId="7BF10394" w14:textId="77777777" w:rsidR="00730378" w:rsidRPr="008039E0" w:rsidRDefault="00730378" w:rsidP="00730378">
      <w:pPr>
        <w:pStyle w:val="BodyText"/>
      </w:pPr>
      <w:r w:rsidRPr="008039E0">
        <w:t xml:space="preserve">En generel servicecheck servlet, som benytter JMX på lokal JBoss til opslag på status for en eller flere Web services der er konfigureret på JBoss. </w:t>
      </w:r>
    </w:p>
    <w:p w14:paraId="682350A8" w14:textId="77777777" w:rsidR="00730378" w:rsidRPr="008039E0" w:rsidRDefault="00730378" w:rsidP="00730378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5" w:name="_Toc327544084"/>
      <w:bookmarkStart w:id="56" w:name="_Toc328738949"/>
      <w:r w:rsidRPr="008039E0">
        <w:t>ServiceCheck.properties</w:t>
      </w:r>
      <w:bookmarkEnd w:id="55"/>
      <w:bookmarkEnd w:id="56"/>
    </w:p>
    <w:p w14:paraId="2DDA1BAB" w14:textId="77777777" w:rsidR="00730378" w:rsidRPr="008039E0" w:rsidRDefault="00730378" w:rsidP="00730378">
      <w:pPr>
        <w:pStyle w:val="BodyText"/>
      </w:pPr>
      <w:r w:rsidRPr="008039E0">
        <w:t xml:space="preserve">Grundlæggende konfiguration af service-check sker ved tilretning af properties i ServiceCheck.properties filen. </w:t>
      </w:r>
    </w:p>
    <w:p w14:paraId="23643269" w14:textId="77777777" w:rsidR="00730378" w:rsidRPr="008039E0" w:rsidRDefault="00730378" w:rsidP="00730378">
      <w:pPr>
        <w:pStyle w:val="BodyText"/>
      </w:pPr>
      <w:r w:rsidRPr="008039E0">
        <w:t xml:space="preserve">Eksempel på ServiceCheck.properties </w:t>
      </w:r>
    </w:p>
    <w:p w14:paraId="55EE9DF7" w14:textId="77777777" w:rsidR="00730378" w:rsidRPr="008039E0" w:rsidRDefault="00730378" w:rsidP="00730378">
      <w:pPr>
        <w:pStyle w:val="NPICode"/>
        <w:jc w:val="left"/>
        <w:rPr>
          <w:rFonts w:ascii="Arial" w:hAnsi="Arial" w:cs="Arial"/>
          <w:color w:val="000000"/>
          <w:szCs w:val="20"/>
          <w:lang w:val="da-DK"/>
        </w:rPr>
      </w:pPr>
      <w:r w:rsidRPr="008039E0">
        <w:rPr>
          <w:rFonts w:ascii="Arial" w:hAnsi="Arial" w:cs="Arial"/>
          <w:szCs w:val="20"/>
          <w:lang w:val="da-DK"/>
        </w:rPr>
        <w:t>jmx.url = service:jmx:rmi://localhost/jndi/rmi://localhost:1090/jmxconnector</w:t>
      </w:r>
      <w:r w:rsidRPr="008039E0">
        <w:rPr>
          <w:rFonts w:ascii="Arial" w:hAnsi="Arial" w:cs="Arial"/>
          <w:szCs w:val="20"/>
          <w:lang w:val="da-DK"/>
        </w:rPr>
        <w:br/>
        <w:t>service.config.path = service-check.xml</w:t>
      </w:r>
      <w:r w:rsidRPr="008039E0">
        <w:rPr>
          <w:rFonts w:ascii="Arial" w:hAnsi="Arial" w:cs="Arial"/>
          <w:szCs w:val="20"/>
          <w:lang w:val="da-DK"/>
        </w:rPr>
        <w:br/>
        <w:t xml:space="preserve">log4j.path = servicecheck.log4j.properties </w:t>
      </w:r>
    </w:p>
    <w:p w14:paraId="3E2EF2EF" w14:textId="77777777" w:rsidR="00730378" w:rsidRPr="008039E0" w:rsidRDefault="00730378" w:rsidP="00730378">
      <w:pPr>
        <w:pStyle w:val="BodyText"/>
      </w:pPr>
      <w:r w:rsidRPr="008039E0">
        <w:t xml:space="preserve">Konfiguration af log4j sker ved tilretning af properties i filen </w:t>
      </w:r>
    </w:p>
    <w:p w14:paraId="2A2A8B60" w14:textId="77777777" w:rsidR="00730378" w:rsidRPr="008039E0" w:rsidRDefault="00730378" w:rsidP="00730378">
      <w:pPr>
        <w:pStyle w:val="NPICode"/>
        <w:jc w:val="left"/>
        <w:rPr>
          <w:rFonts w:ascii="Arial" w:hAnsi="Arial" w:cs="Arial"/>
          <w:color w:val="000000"/>
          <w:szCs w:val="20"/>
          <w:lang w:val="da-DK"/>
        </w:rPr>
      </w:pPr>
      <w:r w:rsidRPr="008039E0">
        <w:rPr>
          <w:rFonts w:ascii="Arial" w:hAnsi="Arial" w:cs="Arial"/>
          <w:szCs w:val="20"/>
          <w:lang w:val="da-DK"/>
        </w:rPr>
        <w:t>log4j.logger.service-check=INFO, sclog</w:t>
      </w:r>
      <w:r w:rsidRPr="008039E0">
        <w:rPr>
          <w:rFonts w:ascii="Arial" w:hAnsi="Arial" w:cs="Arial"/>
          <w:szCs w:val="20"/>
          <w:lang w:val="da-DK"/>
        </w:rPr>
        <w:br/>
      </w:r>
      <w:r w:rsidRPr="008039E0">
        <w:rPr>
          <w:rFonts w:ascii="Arial" w:hAnsi="Arial" w:cs="Arial"/>
          <w:szCs w:val="20"/>
          <w:lang w:val="da-DK"/>
        </w:rPr>
        <w:br/>
      </w:r>
      <w:r w:rsidRPr="008039E0">
        <w:rPr>
          <w:rFonts w:ascii="Arial" w:hAnsi="Arial" w:cs="Arial"/>
          <w:szCs w:val="20"/>
          <w:lang w:val="da-DK"/>
        </w:rPr>
        <w:lastRenderedPageBreak/>
        <w:t>log4j.appender.sclog=org.apache.log4j.RollingFileAppender</w:t>
      </w:r>
      <w:r w:rsidRPr="008039E0">
        <w:rPr>
          <w:rFonts w:ascii="Arial" w:hAnsi="Arial" w:cs="Arial"/>
          <w:szCs w:val="20"/>
          <w:lang w:val="da-DK"/>
        </w:rPr>
        <w:br/>
        <w:t>log4j.appender.sclog.File=/pack/jboss/server/default/log/service-check.log</w:t>
      </w:r>
      <w:r w:rsidRPr="008039E0">
        <w:rPr>
          <w:rFonts w:ascii="Arial" w:hAnsi="Arial" w:cs="Arial"/>
          <w:szCs w:val="20"/>
          <w:lang w:val="da-DK"/>
        </w:rPr>
        <w:br/>
        <w:t>log4j.appender.sclog.layout=org.apache.log4j.PatternLayout</w:t>
      </w:r>
      <w:r w:rsidRPr="008039E0">
        <w:rPr>
          <w:rFonts w:ascii="Arial" w:hAnsi="Arial" w:cs="Arial"/>
          <w:szCs w:val="20"/>
          <w:lang w:val="da-DK"/>
        </w:rPr>
        <w:br/>
        <w:t>log4j.appender.sclog.layout.ConversionPattern=%d [%t] %-5p %c - %m%n</w:t>
      </w:r>
    </w:p>
    <w:p w14:paraId="3D319F77" w14:textId="77777777" w:rsidR="00730378" w:rsidRPr="008039E0" w:rsidRDefault="00730378" w:rsidP="00730378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7" w:name="_Ref327260436"/>
      <w:bookmarkStart w:id="58" w:name="_Toc327544085"/>
      <w:bookmarkStart w:id="59" w:name="_Toc328738950"/>
      <w:r w:rsidRPr="008039E0">
        <w:t>service-check.xml</w:t>
      </w:r>
      <w:bookmarkEnd w:id="57"/>
      <w:bookmarkEnd w:id="58"/>
      <w:bookmarkEnd w:id="59"/>
    </w:p>
    <w:p w14:paraId="33BF7DE9" w14:textId="2DF847EB" w:rsidR="00730378" w:rsidRPr="008039E0" w:rsidRDefault="00730378" w:rsidP="00730378">
      <w:pPr>
        <w:pStyle w:val="BodyText"/>
      </w:pPr>
      <w:r w:rsidRPr="008039E0">
        <w:t xml:space="preserve">Konfiguration af de enkelte checks for en service foretages ved tilretning af settings i service-check.xml filen. Nedenfor ses eksempel på konfiguration af </w:t>
      </w:r>
      <w:r>
        <w:t>NPI</w:t>
      </w:r>
      <w:r w:rsidR="00024641">
        <w:t xml:space="preserve"> </w:t>
      </w:r>
      <w:r>
        <w:t>Service service</w:t>
      </w:r>
      <w:r w:rsidRPr="008039E0">
        <w:t xml:space="preserve"> check der omfatter:</w:t>
      </w:r>
    </w:p>
    <w:p w14:paraId="544E19C7" w14:textId="77777777" w:rsidR="00730378" w:rsidRPr="008039E0" w:rsidRDefault="00730378" w:rsidP="00E05770">
      <w:pPr>
        <w:pStyle w:val="ListBulletFinal"/>
      </w:pPr>
      <w:r w:rsidRPr="008039E0">
        <w:t>Check i JBoss at servicen er registreret og aktiv</w:t>
      </w:r>
    </w:p>
    <w:p w14:paraId="533FC1BB" w14:textId="77777777" w:rsidR="00730378" w:rsidRPr="008039E0" w:rsidRDefault="00730378" w:rsidP="00E05770">
      <w:pPr>
        <w:pStyle w:val="ListBulletFinal"/>
      </w:pPr>
      <w:r w:rsidRPr="008039E0">
        <w:t>Check af database forbindelser i JBoss</w:t>
      </w:r>
    </w:p>
    <w:p w14:paraId="4FF805FD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&lt;service name="NPIService"&gt;</w:t>
      </w:r>
    </w:p>
    <w:p w14:paraId="790A99B1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&lt;assertions resultCode="200"&gt;</w:t>
      </w:r>
    </w:p>
    <w:p w14:paraId="26B712E3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&lt;mBeanCheck&gt;</w:t>
      </w:r>
    </w:p>
    <w:p w14:paraId="585C6468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&lt;ObjectName&gt;jboss.web:name=NPIService,J2EEServer=none,J2EEApplication=none,WebModule=//localhost/npiservice,j2eeType=Servlet&lt;/ObjectName&gt;</w:t>
      </w:r>
    </w:p>
    <w:p w14:paraId="6B84D0BB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&lt;/mBeanCheck&gt;</w:t>
      </w:r>
    </w:p>
    <w:p w14:paraId="614885CD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&lt;mBeanCheck&gt;</w:t>
      </w:r>
    </w:p>
    <w:p w14:paraId="3641EAA8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&lt;ObjectName&gt;jboss.jca:service=DataSourceBinding,name=WhitelistDS&lt;/ObjectName&gt;</w:t>
      </w:r>
    </w:p>
    <w:p w14:paraId="19D3F910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    &lt;mBeanAsserts name="StateString" expected="Started"/&gt;</w:t>
      </w:r>
    </w:p>
    <w:p w14:paraId="74069FF8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&lt;/mBeanCheck&gt;</w:t>
      </w:r>
    </w:p>
    <w:p w14:paraId="3D33E009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&lt;mBeanCheck&gt;</w:t>
      </w:r>
    </w:p>
    <w:p w14:paraId="0A26852D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&lt;ObjectName&gt;jboss.jca:service=DataSourceBinding,name=SORDS&lt;/ObjectName&gt;</w:t>
      </w:r>
    </w:p>
    <w:p w14:paraId="02CFC2E7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    &lt;mBeanAsserts name="StateString" expected="Started"/&gt;</w:t>
      </w:r>
    </w:p>
    <w:p w14:paraId="7774CA31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&lt;/mBeanCheck&gt;</w:t>
      </w:r>
    </w:p>
    <w:p w14:paraId="567DB56F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&lt;/assertions&gt;</w:t>
      </w:r>
    </w:p>
    <w:p w14:paraId="2FA648DA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&lt;assertions resultCode="404"&gt;</w:t>
      </w:r>
    </w:p>
    <w:p w14:paraId="1945B1C2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 xml:space="preserve">        &lt;mBeanCheck&gt;</w:t>
      </w:r>
    </w:p>
    <w:p w14:paraId="21C11BCC" w14:textId="77777777" w:rsidR="00730378" w:rsidRPr="00186B2C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</w:rPr>
      </w:pPr>
      <w:r w:rsidRPr="00186B2C">
        <w:rPr>
          <w:rFonts w:ascii="Arial" w:hAnsi="Arial" w:cs="Arial"/>
          <w:szCs w:val="20"/>
        </w:rPr>
        <w:t>&lt;ObjectName&gt;jboss.web:name=NPIService,J2EEServer=none,J2EEApplication=none,WebModule=//localhost/npiservice,j2eeType=Servlet&lt;/ObjectName&gt;</w:t>
      </w:r>
    </w:p>
    <w:p w14:paraId="08541D0E" w14:textId="77777777" w:rsidR="00730378" w:rsidRPr="00E36CEF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  <w:lang w:val="da-DK"/>
        </w:rPr>
      </w:pPr>
      <w:r w:rsidRPr="00186B2C">
        <w:rPr>
          <w:rFonts w:ascii="Arial" w:hAnsi="Arial" w:cs="Arial"/>
          <w:szCs w:val="20"/>
        </w:rPr>
        <w:t xml:space="preserve">            </w:t>
      </w:r>
      <w:r w:rsidRPr="00E36CEF">
        <w:rPr>
          <w:rFonts w:ascii="Arial" w:hAnsi="Arial" w:cs="Arial"/>
          <w:szCs w:val="20"/>
          <w:lang w:val="da-DK"/>
        </w:rPr>
        <w:t>&lt;isRegistered&gt;false&lt;/isRegistered&gt;</w:t>
      </w:r>
    </w:p>
    <w:p w14:paraId="1DEB618D" w14:textId="77777777" w:rsidR="00730378" w:rsidRPr="00E36CEF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  <w:lang w:val="da-DK"/>
        </w:rPr>
      </w:pPr>
      <w:r>
        <w:rPr>
          <w:rFonts w:ascii="Arial" w:hAnsi="Arial" w:cs="Arial"/>
          <w:szCs w:val="20"/>
          <w:lang w:val="da-DK"/>
        </w:rPr>
        <w:t xml:space="preserve">        </w:t>
      </w:r>
      <w:r w:rsidRPr="00E36CEF">
        <w:rPr>
          <w:rFonts w:ascii="Arial" w:hAnsi="Arial" w:cs="Arial"/>
          <w:szCs w:val="20"/>
          <w:lang w:val="da-DK"/>
        </w:rPr>
        <w:t>&lt;/mBeanCheck&gt;</w:t>
      </w:r>
    </w:p>
    <w:p w14:paraId="6A0A324A" w14:textId="77777777" w:rsidR="00730378" w:rsidRPr="00E36CEF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  <w:lang w:val="da-DK"/>
        </w:rPr>
      </w:pPr>
      <w:r>
        <w:rPr>
          <w:rFonts w:ascii="Arial" w:hAnsi="Arial" w:cs="Arial"/>
          <w:szCs w:val="20"/>
          <w:lang w:val="da-DK"/>
        </w:rPr>
        <w:t xml:space="preserve">    </w:t>
      </w:r>
      <w:r w:rsidRPr="00E36CEF">
        <w:rPr>
          <w:rFonts w:ascii="Arial" w:hAnsi="Arial" w:cs="Arial"/>
          <w:szCs w:val="20"/>
          <w:lang w:val="da-DK"/>
        </w:rPr>
        <w:t>&lt;/assertions&gt;</w:t>
      </w:r>
    </w:p>
    <w:p w14:paraId="24383972" w14:textId="77777777" w:rsidR="00730378" w:rsidRPr="00E36CEF" w:rsidRDefault="00730378" w:rsidP="00730378">
      <w:pPr>
        <w:pStyle w:val="NPICode"/>
        <w:spacing w:after="0"/>
        <w:jc w:val="left"/>
        <w:rPr>
          <w:rFonts w:ascii="Arial" w:hAnsi="Arial" w:cs="Arial"/>
          <w:szCs w:val="20"/>
          <w:lang w:val="da-DK"/>
        </w:rPr>
      </w:pPr>
      <w:r w:rsidRPr="00E36CEF">
        <w:rPr>
          <w:rFonts w:ascii="Arial" w:hAnsi="Arial" w:cs="Arial"/>
          <w:szCs w:val="20"/>
          <w:lang w:val="da-DK"/>
        </w:rPr>
        <w:t>&lt;/service&gt;</w:t>
      </w:r>
    </w:p>
    <w:p w14:paraId="1C0087DC" w14:textId="77777777" w:rsidR="00730378" w:rsidRPr="008039E0" w:rsidRDefault="00730378" w:rsidP="00730378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60" w:name="_Toc327544086"/>
      <w:bookmarkStart w:id="61" w:name="_Toc328738951"/>
      <w:r w:rsidRPr="008039E0">
        <w:t>Test af Service-check konfiguration</w:t>
      </w:r>
      <w:bookmarkEnd w:id="60"/>
      <w:bookmarkEnd w:id="61"/>
    </w:p>
    <w:p w14:paraId="5B68B44C" w14:textId="77777777" w:rsidR="00730378" w:rsidRPr="008039E0" w:rsidRDefault="00730378" w:rsidP="00730378">
      <w:pPr>
        <w:pStyle w:val="BodyText"/>
      </w:pPr>
      <w:r w:rsidRPr="008039E0">
        <w:t>Efter konfiguration og deploy af ServiceChe</w:t>
      </w:r>
      <w:r>
        <w:t>ck servicen, kan den testes med:</w:t>
      </w:r>
    </w:p>
    <w:p w14:paraId="5AD9BC59" w14:textId="77777777" w:rsidR="00730378" w:rsidRPr="00186B2C" w:rsidRDefault="00730378" w:rsidP="00730378">
      <w:pPr>
        <w:pStyle w:val="NPICode"/>
        <w:jc w:val="left"/>
        <w:rPr>
          <w:rFonts w:ascii="Arial" w:hAnsi="Arial" w:cs="Arial"/>
          <w:color w:val="000000"/>
          <w:sz w:val="18"/>
          <w:szCs w:val="18"/>
        </w:rPr>
      </w:pPr>
      <w:r w:rsidRPr="00186B2C">
        <w:rPr>
          <w:rFonts w:ascii="Arial" w:hAnsi="Arial" w:cs="Arial"/>
          <w:color w:val="000000"/>
          <w:sz w:val="18"/>
          <w:szCs w:val="18"/>
        </w:rPr>
        <w:t>curl localhost:8080/service-check/service?servicename=NPIService</w:t>
      </w:r>
    </w:p>
    <w:p w14:paraId="6E1B7C05" w14:textId="77777777" w:rsidR="00730378" w:rsidRPr="008039E0" w:rsidRDefault="00730378" w:rsidP="00730378">
      <w:pPr>
        <w:pStyle w:val="BodyText"/>
      </w:pPr>
      <w:bookmarkStart w:id="62" w:name="_Toc305606364"/>
      <w:r w:rsidRPr="008039E0">
        <w:t>Servicen returnerer følgende http koder:</w:t>
      </w:r>
    </w:p>
    <w:p w14:paraId="2F71B5EB" w14:textId="77777777" w:rsidR="00730378" w:rsidRPr="008039E0" w:rsidRDefault="00730378" w:rsidP="00730378">
      <w:pPr>
        <w:pStyle w:val="ListBulletFinal"/>
      </w:pPr>
      <w:r w:rsidRPr="008039E0">
        <w:t>Der returneres http kode 200 ved normal situation.</w:t>
      </w:r>
    </w:p>
    <w:p w14:paraId="385CB3A4" w14:textId="77777777" w:rsidR="00730378" w:rsidRPr="008039E0" w:rsidRDefault="00730378" w:rsidP="00730378">
      <w:pPr>
        <w:pStyle w:val="ListBulletFinal"/>
      </w:pPr>
      <w:r w:rsidRPr="008039E0">
        <w:t>http fejlkode 404 returneres hvis servicen ikke er deploye</w:t>
      </w:r>
      <w:r>
        <w:t>d</w:t>
      </w:r>
      <w:r w:rsidRPr="008039E0">
        <w:t xml:space="preserve"> (ved fejlkonfiguration af url til check af service-check funktionen returneres kode 405 for at lette fejlsøgning)</w:t>
      </w:r>
    </w:p>
    <w:p w14:paraId="5764680E" w14:textId="77777777" w:rsidR="00730378" w:rsidRPr="008039E0" w:rsidRDefault="00730378" w:rsidP="00730378">
      <w:pPr>
        <w:pStyle w:val="ListBulletFinal"/>
      </w:pPr>
      <w:r w:rsidRPr="008039E0">
        <w:t>Ved anden intern fejl ved forespørgsel i JBoss på den overvågede service returneres kode 500.</w:t>
      </w:r>
    </w:p>
    <w:p w14:paraId="41F8B3E2" w14:textId="77777777" w:rsidR="00730378" w:rsidRPr="008039E0" w:rsidRDefault="00730378" w:rsidP="00730378">
      <w:pPr>
        <w:pStyle w:val="Heading1"/>
      </w:pPr>
      <w:bookmarkStart w:id="63" w:name="_Toc327544087"/>
      <w:bookmarkStart w:id="64" w:name="_Toc328738952"/>
      <w:r w:rsidRPr="008039E0">
        <w:lastRenderedPageBreak/>
        <w:t>Overvågning</w:t>
      </w:r>
      <w:bookmarkEnd w:id="62"/>
      <w:bookmarkEnd w:id="63"/>
      <w:bookmarkEnd w:id="64"/>
    </w:p>
    <w:p w14:paraId="7D19B3EC" w14:textId="28EBCCA0" w:rsidR="00730378" w:rsidRPr="008039E0" w:rsidRDefault="00730378" w:rsidP="00730378">
      <w:r>
        <w:t>NPI</w:t>
      </w:r>
      <w:r w:rsidR="00024641">
        <w:t xml:space="preserve"> </w:t>
      </w:r>
      <w:r>
        <w:t xml:space="preserve">Service </w:t>
      </w:r>
      <w:r w:rsidRPr="008039E0">
        <w:t xml:space="preserve">overvåges af service-check overvågningsside, hvis url kan aflæses </w:t>
      </w:r>
      <w:r>
        <w:t xml:space="preserve">i afsnit </w:t>
      </w:r>
      <w:r>
        <w:fldChar w:fldCharType="begin"/>
      </w:r>
      <w:r>
        <w:instrText xml:space="preserve"> REF _Ref327533610 \r \h </w:instrText>
      </w:r>
      <w:r>
        <w:fldChar w:fldCharType="separate"/>
      </w:r>
      <w:r w:rsidR="002B3190">
        <w:t>2</w:t>
      </w:r>
      <w:r>
        <w:fldChar w:fldCharType="end"/>
      </w:r>
      <w:r w:rsidRPr="008039E0">
        <w:t>.</w:t>
      </w:r>
    </w:p>
    <w:p w14:paraId="5E18683B" w14:textId="77777777" w:rsidR="00730378" w:rsidRPr="008039E0" w:rsidRDefault="00730378" w:rsidP="00730378">
      <w:pPr>
        <w:pStyle w:val="Heading2"/>
      </w:pPr>
      <w:bookmarkStart w:id="65" w:name="_Toc305606365"/>
      <w:bookmarkStart w:id="66" w:name="_Toc327544088"/>
      <w:bookmarkStart w:id="67" w:name="_Toc328738953"/>
      <w:r w:rsidRPr="008039E0">
        <w:t>Placering af HTML overvågningsside</w:t>
      </w:r>
      <w:bookmarkEnd w:id="65"/>
      <w:bookmarkEnd w:id="66"/>
      <w:bookmarkEnd w:id="67"/>
    </w:p>
    <w:p w14:paraId="6963973E" w14:textId="77777777" w:rsidR="00730378" w:rsidRPr="008039E0" w:rsidRDefault="00730378" w:rsidP="00730378">
      <w:r w:rsidRPr="008039E0">
        <w:t>Under listen af komponenter først i dette dokument, er der henvisninger til overvågningssiderne.</w:t>
      </w:r>
    </w:p>
    <w:p w14:paraId="2CAE105F" w14:textId="77777777" w:rsidR="00730378" w:rsidRPr="008039E0" w:rsidRDefault="00730378" w:rsidP="00730378">
      <w:pPr>
        <w:pStyle w:val="Heading2"/>
      </w:pPr>
      <w:bookmarkStart w:id="68" w:name="_Toc305606366"/>
      <w:bookmarkStart w:id="69" w:name="_Toc327544089"/>
      <w:bookmarkStart w:id="70" w:name="_Toc328738954"/>
      <w:r w:rsidRPr="008039E0">
        <w:t>Fortolkning af HTML overvågningsside</w:t>
      </w:r>
      <w:bookmarkEnd w:id="68"/>
      <w:bookmarkEnd w:id="69"/>
      <w:bookmarkEnd w:id="70"/>
    </w:p>
    <w:p w14:paraId="2CB6E71A" w14:textId="59AC4803" w:rsidR="00730378" w:rsidRPr="008039E0" w:rsidRDefault="00730378" w:rsidP="00730378">
      <w:r w:rsidRPr="008039E0">
        <w:t>Alle overvågningssider returnerer enten status 200 hvis de i øjeblikket kører fint, status 404 hvis service ikke er deployed og status 500, hvis der er opstået en fejl, og komponenten derfor ikke virker korrekt.</w:t>
      </w:r>
    </w:p>
    <w:p w14:paraId="7FCC9B12" w14:textId="77777777" w:rsidR="00730378" w:rsidRPr="008039E0" w:rsidRDefault="00730378" w:rsidP="00730378">
      <w:pPr>
        <w:pStyle w:val="Heading2"/>
      </w:pPr>
      <w:bookmarkStart w:id="71" w:name="_Toc305606367"/>
      <w:bookmarkStart w:id="72" w:name="_Toc327544090"/>
      <w:bookmarkStart w:id="73" w:name="_Toc328738955"/>
      <w:r w:rsidRPr="008039E0">
        <w:t>Overvågningstype</w:t>
      </w:r>
      <w:bookmarkEnd w:id="71"/>
      <w:bookmarkEnd w:id="72"/>
      <w:bookmarkEnd w:id="73"/>
    </w:p>
    <w:p w14:paraId="6765FE71" w14:textId="77777777" w:rsidR="00730378" w:rsidRPr="008039E0" w:rsidRDefault="00730378" w:rsidP="00730378">
      <w:pPr>
        <w:pStyle w:val="BodyText"/>
      </w:pPr>
      <w:bookmarkStart w:id="74" w:name="_Toc305606368"/>
      <w:r w:rsidRPr="008039E0">
        <w:t>Simpel WEB side der anvender JMX til at indhente oplysninger om Web services deployed på serveren. Som udgangspunkt overvåges følgende:</w:t>
      </w:r>
    </w:p>
    <w:p w14:paraId="4EDF2D76" w14:textId="77777777" w:rsidR="00730378" w:rsidRPr="008039E0" w:rsidRDefault="00730378" w:rsidP="00730378">
      <w:pPr>
        <w:pStyle w:val="ListNumberFinal"/>
      </w:pPr>
      <w:r w:rsidRPr="008039E0">
        <w:t>Verificer service er registreret og aktiveret i JBoss</w:t>
      </w:r>
    </w:p>
    <w:p w14:paraId="62DFDDBC" w14:textId="77777777" w:rsidR="00730378" w:rsidRPr="008039E0" w:rsidRDefault="00730378" w:rsidP="00730378">
      <w:pPr>
        <w:pStyle w:val="ListNumberFinal"/>
      </w:pPr>
      <w:r w:rsidRPr="008039E0">
        <w:t>Check af database forbindelse i JBoss</w:t>
      </w:r>
    </w:p>
    <w:p w14:paraId="414A5548" w14:textId="77777777" w:rsidR="00730378" w:rsidRPr="008039E0" w:rsidRDefault="00730378" w:rsidP="00730378">
      <w:pPr>
        <w:pStyle w:val="BodyText"/>
      </w:pPr>
      <w:r w:rsidRPr="008039E0">
        <w:t xml:space="preserve">Det muligt at udvide overvågning med yderligere checks ved at tilføje nye objecter i service-check.xml, se eksempler i afsnit </w:t>
      </w:r>
      <w:r w:rsidRPr="008039E0">
        <w:fldChar w:fldCharType="begin"/>
      </w:r>
      <w:r w:rsidRPr="008039E0">
        <w:instrText xml:space="preserve"> REF _Ref327260436 \r \h </w:instrText>
      </w:r>
      <w:r w:rsidRPr="008039E0">
        <w:fldChar w:fldCharType="separate"/>
      </w:r>
      <w:r w:rsidR="002B3190">
        <w:t>4.2.2</w:t>
      </w:r>
      <w:r w:rsidRPr="008039E0">
        <w:fldChar w:fldCharType="end"/>
      </w:r>
    </w:p>
    <w:p w14:paraId="5BB678C8" w14:textId="77777777" w:rsidR="00730378" w:rsidRPr="008039E0" w:rsidRDefault="00730378" w:rsidP="00730378">
      <w:pPr>
        <w:pStyle w:val="Heading2"/>
      </w:pPr>
      <w:bookmarkStart w:id="75" w:name="_Toc327544091"/>
      <w:bookmarkStart w:id="76" w:name="_Toc328738956"/>
      <w:r w:rsidRPr="008039E0">
        <w:t>Logfiler og fortolkning af disse</w:t>
      </w:r>
      <w:bookmarkEnd w:id="74"/>
      <w:bookmarkEnd w:id="75"/>
      <w:bookmarkEnd w:id="76"/>
    </w:p>
    <w:p w14:paraId="02447165" w14:textId="77777777" w:rsidR="00730378" w:rsidRPr="008039E0" w:rsidRDefault="00730378" w:rsidP="00730378">
      <w:pPr>
        <w:rPr>
          <w:highlight w:val="yellow"/>
        </w:rPr>
      </w:pPr>
      <w:r w:rsidRPr="008039E0">
        <w:t>Alle logfiler er at finde i log/ under JBoss. Herunder findes en liste over alle logfiler med en beskrivelse af hvilke ko</w:t>
      </w:r>
      <w:r>
        <w:t>mponenter der skriver til dem.</w:t>
      </w:r>
    </w:p>
    <w:tbl>
      <w:tblPr>
        <w:tblStyle w:val="ColorfulGrid-Accent3"/>
        <w:tblW w:w="0" w:type="auto"/>
        <w:tblLook w:val="04A0" w:firstRow="1" w:lastRow="0" w:firstColumn="1" w:lastColumn="0" w:noHBand="0" w:noVBand="1"/>
      </w:tblPr>
      <w:tblGrid>
        <w:gridCol w:w="4219"/>
        <w:gridCol w:w="4253"/>
      </w:tblGrid>
      <w:tr w:rsidR="00730378" w:rsidRPr="008039E0" w14:paraId="3ED071BD" w14:textId="77777777" w:rsidTr="007303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16BECFEA" w14:textId="77777777" w:rsidR="00730378" w:rsidRPr="008039E0" w:rsidRDefault="00730378" w:rsidP="00730378">
            <w:pPr>
              <w:spacing w:line="280" w:lineRule="exact"/>
              <w:rPr>
                <w:color w:val="000000" w:themeColor="text1"/>
              </w:rPr>
            </w:pPr>
            <w:r w:rsidRPr="008039E0">
              <w:rPr>
                <w:color w:val="000000" w:themeColor="text1"/>
              </w:rPr>
              <w:t>Logfilnavn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313AFB89" w14:textId="77777777" w:rsidR="00730378" w:rsidRPr="008039E0" w:rsidRDefault="00730378" w:rsidP="00730378">
            <w:pPr>
              <w:spacing w:line="280" w:lineRule="ex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039E0">
              <w:t>Komponenter der skriver til denne</w:t>
            </w:r>
          </w:p>
        </w:tc>
      </w:tr>
      <w:tr w:rsidR="00730378" w:rsidRPr="008039E0" w14:paraId="32FCDB1C" w14:textId="77777777" w:rsidTr="007303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5DA837A0" w14:textId="77777777" w:rsidR="00730378" w:rsidRPr="008039E0" w:rsidRDefault="00730378" w:rsidP="00730378">
            <w:pPr>
              <w:spacing w:line="280" w:lineRule="exact"/>
            </w:pPr>
            <w:r>
              <w:t>npiservice</w:t>
            </w:r>
            <w:r w:rsidRPr="008039E0">
              <w:t>.log</w:t>
            </w:r>
          </w:p>
        </w:tc>
        <w:tc>
          <w:tcPr>
            <w:tcW w:w="425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196AD868" w14:textId="41538E8E" w:rsidR="00730378" w:rsidRPr="008039E0" w:rsidRDefault="00730378" w:rsidP="00730378">
            <w:pPr>
              <w:spacing w:line="28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NPI</w:t>
            </w:r>
            <w:r w:rsidR="00024641">
              <w:t xml:space="preserve"> </w:t>
            </w:r>
            <w:r>
              <w:t>Service</w:t>
            </w:r>
          </w:p>
        </w:tc>
      </w:tr>
      <w:tr w:rsidR="00730378" w:rsidRPr="008039E0" w14:paraId="1F56A7D9" w14:textId="77777777" w:rsidTr="007303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296E8608" w14:textId="77777777" w:rsidR="00730378" w:rsidRPr="008039E0" w:rsidRDefault="00730378" w:rsidP="00730378">
            <w:pPr>
              <w:spacing w:line="280" w:lineRule="exact"/>
            </w:pPr>
            <w:r>
              <w:t>npiservice</w:t>
            </w:r>
            <w:r w:rsidRPr="008039E0">
              <w:t>-audit.log</w:t>
            </w:r>
          </w:p>
        </w:tc>
        <w:tc>
          <w:tcPr>
            <w:tcW w:w="425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1018B7FA" w14:textId="3D90B3E7" w:rsidR="00730378" w:rsidRPr="008039E0" w:rsidRDefault="00730378" w:rsidP="00730378">
            <w:pPr>
              <w:spacing w:line="28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18"/>
              </w:rPr>
            </w:pPr>
            <w:r>
              <w:t>NPI</w:t>
            </w:r>
            <w:r w:rsidR="00024641">
              <w:t xml:space="preserve"> </w:t>
            </w:r>
            <w:r>
              <w:t>Service</w:t>
            </w:r>
          </w:p>
        </w:tc>
      </w:tr>
      <w:tr w:rsidR="00730378" w:rsidRPr="008039E0" w14:paraId="61C87CFA" w14:textId="77777777" w:rsidTr="007303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5A71E1E2" w14:textId="77777777" w:rsidR="00730378" w:rsidRPr="008039E0" w:rsidRDefault="00730378" w:rsidP="00730378">
            <w:pPr>
              <w:spacing w:line="280" w:lineRule="exact"/>
            </w:pPr>
            <w:r w:rsidRPr="008039E0">
              <w:t>nsputil-sla-</w:t>
            </w:r>
            <w:r>
              <w:t>npiservice</w:t>
            </w:r>
            <w:r w:rsidRPr="008039E0">
              <w:t>.log</w:t>
            </w:r>
          </w:p>
        </w:tc>
        <w:tc>
          <w:tcPr>
            <w:tcW w:w="425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5DF381D4" w14:textId="73528858" w:rsidR="00730378" w:rsidRPr="008039E0" w:rsidRDefault="00730378" w:rsidP="00730378">
            <w:pPr>
              <w:spacing w:line="28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18"/>
              </w:rPr>
            </w:pPr>
            <w:r>
              <w:t>NPI</w:t>
            </w:r>
            <w:r w:rsidR="00024641">
              <w:t xml:space="preserve"> </w:t>
            </w:r>
            <w:r>
              <w:t>Service</w:t>
            </w:r>
          </w:p>
        </w:tc>
      </w:tr>
      <w:tr w:rsidR="00730378" w:rsidRPr="008039E0" w14:paraId="6AD471EB" w14:textId="77777777" w:rsidTr="007303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636F704A" w14:textId="77777777" w:rsidR="00730378" w:rsidRPr="008039E0" w:rsidRDefault="00730378" w:rsidP="00730378">
            <w:pPr>
              <w:spacing w:line="280" w:lineRule="exact"/>
            </w:pPr>
            <w:r w:rsidRPr="00CF2AC9">
              <w:t>npiservice-consentoverride.log</w:t>
            </w:r>
          </w:p>
        </w:tc>
        <w:tc>
          <w:tcPr>
            <w:tcW w:w="425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4533AF2F" w14:textId="40459998" w:rsidR="00730378" w:rsidRPr="008039E0" w:rsidRDefault="00730378" w:rsidP="00730378">
            <w:pPr>
              <w:spacing w:line="28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NPI</w:t>
            </w:r>
            <w:r w:rsidR="00024641">
              <w:t xml:space="preserve"> </w:t>
            </w:r>
            <w:r>
              <w:t>Service</w:t>
            </w:r>
          </w:p>
        </w:tc>
      </w:tr>
      <w:tr w:rsidR="00730378" w:rsidRPr="008039E0" w14:paraId="30075306" w14:textId="77777777" w:rsidTr="007303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73232806" w14:textId="77777777" w:rsidR="00730378" w:rsidRPr="008039E0" w:rsidRDefault="00730378" w:rsidP="00730378">
            <w:pPr>
              <w:spacing w:line="280" w:lineRule="exact"/>
            </w:pPr>
            <w:r w:rsidRPr="008039E0">
              <w:t>service-check.log</w:t>
            </w:r>
          </w:p>
        </w:tc>
        <w:tc>
          <w:tcPr>
            <w:tcW w:w="425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</w:tcPr>
          <w:p w14:paraId="26C35E59" w14:textId="77777777" w:rsidR="00730378" w:rsidRPr="008039E0" w:rsidRDefault="00730378" w:rsidP="00730378">
            <w:pPr>
              <w:spacing w:line="28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18"/>
              </w:rPr>
            </w:pPr>
            <w:r w:rsidRPr="008039E0">
              <w:rPr>
                <w:szCs w:val="18"/>
              </w:rPr>
              <w:t>service-check</w:t>
            </w:r>
          </w:p>
        </w:tc>
      </w:tr>
    </w:tbl>
    <w:p w14:paraId="2408ED17" w14:textId="77777777" w:rsidR="00730378" w:rsidRPr="008039E0" w:rsidRDefault="00730378" w:rsidP="00730378"/>
    <w:p w14:paraId="057C5204" w14:textId="77777777" w:rsidR="00730378" w:rsidRPr="008039E0" w:rsidRDefault="00730378" w:rsidP="00730378">
      <w:r w:rsidRPr="008039E0">
        <w:t xml:space="preserve">For alle webservices er der en tilhørende SLA-log, der sørger for at logge </w:t>
      </w:r>
      <w:r>
        <w:t xml:space="preserve">udvalgte elementer fra requests til </w:t>
      </w:r>
      <w:r w:rsidRPr="008039E0">
        <w:t>webservicen.</w:t>
      </w:r>
    </w:p>
    <w:p w14:paraId="0D6321F2" w14:textId="77777777" w:rsidR="00730378" w:rsidRPr="008039E0" w:rsidRDefault="00730378" w:rsidP="00730378"/>
    <w:p w14:paraId="2F1A0720" w14:textId="77777777" w:rsidR="00730378" w:rsidRPr="008039E0" w:rsidRDefault="00730378" w:rsidP="00730378">
      <w:pPr>
        <w:pStyle w:val="Heading1"/>
      </w:pPr>
      <w:bookmarkStart w:id="77" w:name="_Toc305606369"/>
      <w:bookmarkStart w:id="78" w:name="_Toc327544092"/>
      <w:bookmarkStart w:id="79" w:name="_Toc328738957"/>
      <w:r w:rsidRPr="008039E0">
        <w:lastRenderedPageBreak/>
        <w:t>Standard fejlsøgning</w:t>
      </w:r>
      <w:bookmarkEnd w:id="77"/>
      <w:bookmarkEnd w:id="78"/>
      <w:bookmarkEnd w:id="79"/>
    </w:p>
    <w:p w14:paraId="149011AC" w14:textId="77777777" w:rsidR="00730378" w:rsidRPr="008039E0" w:rsidRDefault="00730378" w:rsidP="00730378">
      <w:pPr>
        <w:pStyle w:val="ListBulletFinal"/>
      </w:pPr>
      <w:r w:rsidRPr="008039E0">
        <w:t>Ved problemer med indlæsning af servicens konfigurationsfil (</w:t>
      </w:r>
      <w:r w:rsidRPr="00CF2AC9">
        <w:t>NPIService.properties</w:t>
      </w:r>
      <w:r w:rsidRPr="008039E0">
        <w:t xml:space="preserve">) bør man verificere at filen ligger korrekt i conf/ biblioteket. Vær opmærksom på at filen ikke læses hvis den ikke er til stede ved opstart af JBoss serveren. </w:t>
      </w:r>
    </w:p>
    <w:p w14:paraId="7602AC0D" w14:textId="77777777" w:rsidR="00730378" w:rsidRPr="008039E0" w:rsidRDefault="00730378" w:rsidP="00730378">
      <w:pPr>
        <w:pStyle w:val="ListBulletFinal"/>
      </w:pPr>
      <w:r w:rsidRPr="008039E0">
        <w:t>En service eller et job kan genstartes ved at kalde touch på den tilsvarende ear-fil. I yderste konsekvens kan JBoss genstartes ved at bruge /etc/init.d/jboss restart.</w:t>
      </w:r>
    </w:p>
    <w:p w14:paraId="5F8F743E" w14:textId="77777777" w:rsidR="00730378" w:rsidRPr="008039E0" w:rsidRDefault="00730378" w:rsidP="00730378">
      <w:pPr>
        <w:ind w:left="360"/>
      </w:pPr>
    </w:p>
    <w:p w14:paraId="1D6B6297" w14:textId="77777777" w:rsidR="00730378" w:rsidRPr="008039E0" w:rsidRDefault="00730378" w:rsidP="00730378">
      <w:pPr>
        <w:pStyle w:val="Heading1"/>
      </w:pPr>
      <w:bookmarkStart w:id="80" w:name="_Toc305606370"/>
      <w:bookmarkStart w:id="81" w:name="_Toc327544093"/>
      <w:bookmarkStart w:id="82" w:name="_Toc328738958"/>
      <w:r w:rsidRPr="008039E0">
        <w:lastRenderedPageBreak/>
        <w:t>Krav til backup m.m.</w:t>
      </w:r>
      <w:bookmarkEnd w:id="80"/>
      <w:bookmarkEnd w:id="81"/>
      <w:bookmarkEnd w:id="82"/>
    </w:p>
    <w:p w14:paraId="639870A3" w14:textId="49223F33" w:rsidR="005B4484" w:rsidRPr="001B2054" w:rsidRDefault="00730378" w:rsidP="00730378">
      <w:r>
        <w:t xml:space="preserve">Det </w:t>
      </w:r>
      <w:r w:rsidRPr="008039E0">
        <w:t xml:space="preserve">anbefales </w:t>
      </w:r>
      <w:r>
        <w:t xml:space="preserve">at </w:t>
      </w:r>
      <w:r w:rsidRPr="008039E0">
        <w:t xml:space="preserve">aktuelle konfigurationsfiler til </w:t>
      </w:r>
      <w:r>
        <w:t>NPI</w:t>
      </w:r>
      <w:r w:rsidR="00024641">
        <w:t xml:space="preserve"> </w:t>
      </w:r>
      <w:r>
        <w:t>Service er under versionskontrol og back up</w:t>
      </w:r>
      <w:r w:rsidRPr="008039E0">
        <w:t>.</w:t>
      </w:r>
    </w:p>
    <w:sectPr w:rsidR="005B4484" w:rsidRPr="001B2054" w:rsidSect="00C6206D">
      <w:footerReference w:type="default" r:id="rId9"/>
      <w:headerReference w:type="first" r:id="rId10"/>
      <w:footerReference w:type="first" r:id="rId11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A53A5F" w14:textId="77777777" w:rsidR="00D21BA5" w:rsidRDefault="00D21BA5">
      <w:r>
        <w:separator/>
      </w:r>
    </w:p>
  </w:endnote>
  <w:endnote w:type="continuationSeparator" w:id="0">
    <w:p w14:paraId="7CE9BD88" w14:textId="77777777" w:rsidR="00D21BA5" w:rsidRDefault="00D21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34F" w14:textId="77777777" w:rsidR="00730378" w:rsidRDefault="00D21BA5" w:rsidP="00211381">
    <w:pPr>
      <w:tabs>
        <w:tab w:val="left" w:pos="0"/>
        <w:tab w:val="right" w:pos="8222"/>
      </w:tabs>
      <w:jc w:val="left"/>
    </w:pPr>
    <w:r>
      <w:fldChar w:fldCharType="begin"/>
    </w:r>
    <w:r>
      <w:instrText xml:space="preserve"> DOCPROPERTY  Component  \* MERGEFORMAT </w:instrText>
    </w:r>
    <w:r>
      <w:fldChar w:fldCharType="separate"/>
    </w:r>
    <w:r w:rsidR="00730378">
      <w:t>NPI Service</w:t>
    </w:r>
    <w:r>
      <w:fldChar w:fldCharType="end"/>
    </w:r>
    <w:r w:rsidR="00730378">
      <w:t xml:space="preserve">, version </w:t>
    </w:r>
    <w:r>
      <w:fldChar w:fldCharType="begin"/>
    </w:r>
    <w:r>
      <w:instrText xml:space="preserve"> DOCPROPERTY  ComponentVersion  \* MERGEFORMAT </w:instrText>
    </w:r>
    <w:r>
      <w:fldChar w:fldCharType="separate"/>
    </w:r>
    <w:r w:rsidR="00730378">
      <w:t>1.0</w:t>
    </w:r>
    <w:r>
      <w:fldChar w:fldCharType="end"/>
    </w:r>
    <w:r w:rsidR="00730378">
      <w:t xml:space="preserve"> </w:t>
    </w:r>
    <w:r w:rsidR="00730378">
      <w:tab/>
      <w:t xml:space="preserve">Side </w:t>
    </w:r>
    <w:r w:rsidR="00730378">
      <w:fldChar w:fldCharType="begin"/>
    </w:r>
    <w:r w:rsidR="00730378">
      <w:instrText xml:space="preserve"> PAGE </w:instrText>
    </w:r>
    <w:r w:rsidR="00730378">
      <w:fldChar w:fldCharType="separate"/>
    </w:r>
    <w:r w:rsidR="00363F38">
      <w:rPr>
        <w:noProof/>
      </w:rPr>
      <w:t>2</w:t>
    </w:r>
    <w:r w:rsidR="00730378">
      <w:rPr>
        <w:noProof/>
      </w:rPr>
      <w:fldChar w:fldCharType="end"/>
    </w:r>
    <w:r w:rsidR="00730378"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363F38">
      <w:rPr>
        <w:noProof/>
      </w:rPr>
      <w:t>14</w:t>
    </w:r>
    <w:r>
      <w:rPr>
        <w:noProof/>
      </w:rPr>
      <w:fldChar w:fldCharType="end"/>
    </w:r>
  </w:p>
  <w:p w14:paraId="0718BA85" w14:textId="3FAB9859" w:rsidR="00730378" w:rsidRPr="00211381" w:rsidRDefault="00730378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SSE/11734/OHB/0003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B" w14:textId="1D461749" w:rsidR="00730378" w:rsidRDefault="00D21BA5" w:rsidP="00FC7FE3">
    <w:pPr>
      <w:tabs>
        <w:tab w:val="left" w:pos="0"/>
        <w:tab w:val="right" w:pos="8222"/>
      </w:tabs>
      <w:jc w:val="left"/>
    </w:pPr>
    <w:r>
      <w:fldChar w:fldCharType="begin"/>
    </w:r>
    <w:r>
      <w:instrText xml:space="preserve"> DOCPROPERTY  Component  \* MERGEFORMAT </w:instrText>
    </w:r>
    <w:r>
      <w:fldChar w:fldCharType="separate"/>
    </w:r>
    <w:r w:rsidR="00730378">
      <w:t>NPI Service</w:t>
    </w:r>
    <w:r>
      <w:fldChar w:fldCharType="end"/>
    </w:r>
    <w:r w:rsidR="00730378">
      <w:t xml:space="preserve">, version </w:t>
    </w:r>
    <w:r>
      <w:fldChar w:fldCharType="begin"/>
    </w:r>
    <w:r>
      <w:instrText xml:space="preserve"> DOCPROPERTY  ComponentVersion  \* MERGEFORMAT </w:instrText>
    </w:r>
    <w:r>
      <w:fldChar w:fldCharType="separate"/>
    </w:r>
    <w:r w:rsidR="00730378">
      <w:t>1.0</w:t>
    </w:r>
    <w:r>
      <w:fldChar w:fldCharType="end"/>
    </w:r>
    <w:r w:rsidR="00730378">
      <w:t xml:space="preserve"> </w:t>
    </w:r>
    <w:r w:rsidR="00730378">
      <w:tab/>
      <w:t xml:space="preserve">Side </w:t>
    </w:r>
    <w:r w:rsidR="00730378">
      <w:fldChar w:fldCharType="begin"/>
    </w:r>
    <w:r w:rsidR="00730378">
      <w:instrText xml:space="preserve"> PAGE </w:instrText>
    </w:r>
    <w:r w:rsidR="00730378">
      <w:fldChar w:fldCharType="separate"/>
    </w:r>
    <w:r w:rsidR="00363F38">
      <w:rPr>
        <w:noProof/>
      </w:rPr>
      <w:t>1</w:t>
    </w:r>
    <w:r w:rsidR="00730378">
      <w:rPr>
        <w:noProof/>
      </w:rPr>
      <w:fldChar w:fldCharType="end"/>
    </w:r>
    <w:r w:rsidR="00730378"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363F38">
      <w:rPr>
        <w:noProof/>
      </w:rPr>
      <w:t>14</w:t>
    </w:r>
    <w:r>
      <w:rPr>
        <w:noProof/>
      </w:rPr>
      <w:fldChar w:fldCharType="end"/>
    </w:r>
  </w:p>
  <w:p w14:paraId="0718BA8C" w14:textId="792B2CB9" w:rsidR="00730378" w:rsidRPr="00211381" w:rsidRDefault="00730378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SSE/11734/OHB/0003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517935" w14:textId="77777777" w:rsidR="00D21BA5" w:rsidRDefault="00D21BA5">
      <w:r>
        <w:separator/>
      </w:r>
    </w:p>
  </w:footnote>
  <w:footnote w:type="continuationSeparator" w:id="0">
    <w:p w14:paraId="6169D44A" w14:textId="77777777" w:rsidR="00D21BA5" w:rsidRDefault="00D21B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6" w14:textId="77777777" w:rsidR="00730378" w:rsidRDefault="00730378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730378" w:rsidRDefault="00730378" w:rsidP="00C6206D">
    <w:pPr>
      <w:jc w:val="left"/>
    </w:pPr>
  </w:p>
  <w:p w14:paraId="0718BA88" w14:textId="77777777" w:rsidR="00730378" w:rsidRDefault="00730378" w:rsidP="00C6206D">
    <w:pPr>
      <w:pBdr>
        <w:bottom w:val="single" w:sz="4" w:space="1" w:color="auto"/>
      </w:pBdr>
      <w:jc w:val="left"/>
    </w:pPr>
  </w:p>
  <w:p w14:paraId="0718BA89" w14:textId="77777777" w:rsidR="00730378" w:rsidRDefault="00730378" w:rsidP="00C6206D">
    <w:pPr>
      <w:pBdr>
        <w:bottom w:val="single" w:sz="4" w:space="1" w:color="auto"/>
      </w:pBdr>
      <w:jc w:val="left"/>
    </w:pPr>
  </w:p>
  <w:p w14:paraId="0718BA8A" w14:textId="77777777" w:rsidR="00730378" w:rsidRDefault="0073037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EE82A74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FB940CE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4A0EBE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F9CE14D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7FE6161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07CEA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26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7811171"/>
    <w:multiLevelType w:val="hybridMultilevel"/>
    <w:tmpl w:val="850C7E1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1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7BE266E1"/>
    <w:multiLevelType w:val="hybridMultilevel"/>
    <w:tmpl w:val="0B9E324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1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3"/>
  </w:num>
  <w:num w:numId="20">
    <w:abstractNumId w:val="26"/>
  </w:num>
  <w:num w:numId="21">
    <w:abstractNumId w:val="35"/>
  </w:num>
  <w:num w:numId="22">
    <w:abstractNumId w:val="34"/>
  </w:num>
  <w:num w:numId="23">
    <w:abstractNumId w:val="19"/>
  </w:num>
  <w:num w:numId="24">
    <w:abstractNumId w:val="30"/>
  </w:num>
  <w:num w:numId="25">
    <w:abstractNumId w:val="41"/>
  </w:num>
  <w:num w:numId="26">
    <w:abstractNumId w:val="42"/>
  </w:num>
  <w:num w:numId="27">
    <w:abstractNumId w:val="29"/>
  </w:num>
  <w:num w:numId="28">
    <w:abstractNumId w:val="37"/>
  </w:num>
  <w:num w:numId="29">
    <w:abstractNumId w:val="45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6"/>
  </w:num>
  <w:num w:numId="39">
    <w:abstractNumId w:val="40"/>
  </w:num>
  <w:num w:numId="40">
    <w:abstractNumId w:val="39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25"/>
  </w:num>
  <w:num w:numId="46">
    <w:abstractNumId w:val="38"/>
  </w:num>
  <w:num w:numId="47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138A9"/>
    <w:rsid w:val="00020495"/>
    <w:rsid w:val="0002219A"/>
    <w:rsid w:val="000231E8"/>
    <w:rsid w:val="00024641"/>
    <w:rsid w:val="00027144"/>
    <w:rsid w:val="0003148E"/>
    <w:rsid w:val="00034FF0"/>
    <w:rsid w:val="000603B9"/>
    <w:rsid w:val="00061AEE"/>
    <w:rsid w:val="00065ABC"/>
    <w:rsid w:val="00066962"/>
    <w:rsid w:val="00075867"/>
    <w:rsid w:val="000B43AC"/>
    <w:rsid w:val="000D4D06"/>
    <w:rsid w:val="001068E0"/>
    <w:rsid w:val="001403B3"/>
    <w:rsid w:val="00150CCA"/>
    <w:rsid w:val="0017097E"/>
    <w:rsid w:val="001827E9"/>
    <w:rsid w:val="001C32E7"/>
    <w:rsid w:val="001D3422"/>
    <w:rsid w:val="001D7F40"/>
    <w:rsid w:val="001F42AA"/>
    <w:rsid w:val="00202157"/>
    <w:rsid w:val="00211381"/>
    <w:rsid w:val="00225DAB"/>
    <w:rsid w:val="00241938"/>
    <w:rsid w:val="002469F0"/>
    <w:rsid w:val="002749CA"/>
    <w:rsid w:val="002910C6"/>
    <w:rsid w:val="00292CFD"/>
    <w:rsid w:val="002933B2"/>
    <w:rsid w:val="002A2BE2"/>
    <w:rsid w:val="002A742C"/>
    <w:rsid w:val="002A793D"/>
    <w:rsid w:val="002B3190"/>
    <w:rsid w:val="002B72D5"/>
    <w:rsid w:val="002C3C00"/>
    <w:rsid w:val="002D7AF6"/>
    <w:rsid w:val="002E34E1"/>
    <w:rsid w:val="002F22EC"/>
    <w:rsid w:val="002F6117"/>
    <w:rsid w:val="00321AE7"/>
    <w:rsid w:val="00323074"/>
    <w:rsid w:val="00326AB1"/>
    <w:rsid w:val="003412F6"/>
    <w:rsid w:val="00343A42"/>
    <w:rsid w:val="0035340E"/>
    <w:rsid w:val="00363F38"/>
    <w:rsid w:val="00392025"/>
    <w:rsid w:val="003D286D"/>
    <w:rsid w:val="003F6759"/>
    <w:rsid w:val="003F74DB"/>
    <w:rsid w:val="004067D2"/>
    <w:rsid w:val="00424D16"/>
    <w:rsid w:val="0042723E"/>
    <w:rsid w:val="00437003"/>
    <w:rsid w:val="00451AD8"/>
    <w:rsid w:val="0047230C"/>
    <w:rsid w:val="00472B35"/>
    <w:rsid w:val="00475F08"/>
    <w:rsid w:val="00490427"/>
    <w:rsid w:val="004C3EBB"/>
    <w:rsid w:val="004D03F3"/>
    <w:rsid w:val="004D21DC"/>
    <w:rsid w:val="004F22D9"/>
    <w:rsid w:val="004F6BC4"/>
    <w:rsid w:val="00521D22"/>
    <w:rsid w:val="00551E20"/>
    <w:rsid w:val="0056418C"/>
    <w:rsid w:val="00577582"/>
    <w:rsid w:val="005853B8"/>
    <w:rsid w:val="00591FD8"/>
    <w:rsid w:val="005B29B7"/>
    <w:rsid w:val="005B4484"/>
    <w:rsid w:val="005D60FC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47268"/>
    <w:rsid w:val="00654335"/>
    <w:rsid w:val="00686AF4"/>
    <w:rsid w:val="00695CB8"/>
    <w:rsid w:val="006A2ECB"/>
    <w:rsid w:val="006B5979"/>
    <w:rsid w:val="006C07E7"/>
    <w:rsid w:val="006E1B8E"/>
    <w:rsid w:val="006F1020"/>
    <w:rsid w:val="00705AEB"/>
    <w:rsid w:val="007061D3"/>
    <w:rsid w:val="007162D0"/>
    <w:rsid w:val="00716C15"/>
    <w:rsid w:val="00717EE7"/>
    <w:rsid w:val="00723BE6"/>
    <w:rsid w:val="00730378"/>
    <w:rsid w:val="007436CF"/>
    <w:rsid w:val="00752634"/>
    <w:rsid w:val="0077315D"/>
    <w:rsid w:val="00776BB9"/>
    <w:rsid w:val="007C44C8"/>
    <w:rsid w:val="007D1543"/>
    <w:rsid w:val="007D7D30"/>
    <w:rsid w:val="007E5F20"/>
    <w:rsid w:val="007E704B"/>
    <w:rsid w:val="007E7C51"/>
    <w:rsid w:val="007F26C6"/>
    <w:rsid w:val="0080161F"/>
    <w:rsid w:val="008143C6"/>
    <w:rsid w:val="00832771"/>
    <w:rsid w:val="00842252"/>
    <w:rsid w:val="0084660B"/>
    <w:rsid w:val="0086659C"/>
    <w:rsid w:val="008678F6"/>
    <w:rsid w:val="00870F62"/>
    <w:rsid w:val="0087553B"/>
    <w:rsid w:val="00876C79"/>
    <w:rsid w:val="008928F2"/>
    <w:rsid w:val="008A5537"/>
    <w:rsid w:val="008B02C0"/>
    <w:rsid w:val="008B1AA6"/>
    <w:rsid w:val="008B55F8"/>
    <w:rsid w:val="008C0924"/>
    <w:rsid w:val="008D5369"/>
    <w:rsid w:val="008D77D1"/>
    <w:rsid w:val="00916E21"/>
    <w:rsid w:val="00940F65"/>
    <w:rsid w:val="009441C7"/>
    <w:rsid w:val="00956104"/>
    <w:rsid w:val="00990B25"/>
    <w:rsid w:val="00997709"/>
    <w:rsid w:val="009A5718"/>
    <w:rsid w:val="009C5078"/>
    <w:rsid w:val="009D71E9"/>
    <w:rsid w:val="00A2359D"/>
    <w:rsid w:val="00A276A6"/>
    <w:rsid w:val="00A317AA"/>
    <w:rsid w:val="00A41ABF"/>
    <w:rsid w:val="00A42449"/>
    <w:rsid w:val="00A43754"/>
    <w:rsid w:val="00A517F1"/>
    <w:rsid w:val="00A6683C"/>
    <w:rsid w:val="00A7464F"/>
    <w:rsid w:val="00A96ABA"/>
    <w:rsid w:val="00AC3C1F"/>
    <w:rsid w:val="00AC42A4"/>
    <w:rsid w:val="00AC7239"/>
    <w:rsid w:val="00AE1FBD"/>
    <w:rsid w:val="00B36DAF"/>
    <w:rsid w:val="00B4135E"/>
    <w:rsid w:val="00B45E53"/>
    <w:rsid w:val="00B742DE"/>
    <w:rsid w:val="00B932F0"/>
    <w:rsid w:val="00B94C2A"/>
    <w:rsid w:val="00B975E3"/>
    <w:rsid w:val="00BB0078"/>
    <w:rsid w:val="00BC22E9"/>
    <w:rsid w:val="00BD525F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6206D"/>
    <w:rsid w:val="00C95EC0"/>
    <w:rsid w:val="00C97D89"/>
    <w:rsid w:val="00CA12AB"/>
    <w:rsid w:val="00CB5C7A"/>
    <w:rsid w:val="00CD59B2"/>
    <w:rsid w:val="00CE63F7"/>
    <w:rsid w:val="00D02725"/>
    <w:rsid w:val="00D21BA5"/>
    <w:rsid w:val="00D25CF4"/>
    <w:rsid w:val="00D27BCE"/>
    <w:rsid w:val="00D31644"/>
    <w:rsid w:val="00D42DCD"/>
    <w:rsid w:val="00D6390D"/>
    <w:rsid w:val="00D8490A"/>
    <w:rsid w:val="00D9292A"/>
    <w:rsid w:val="00D92C64"/>
    <w:rsid w:val="00DC679C"/>
    <w:rsid w:val="00DD1F0A"/>
    <w:rsid w:val="00DE4AC8"/>
    <w:rsid w:val="00DE74C4"/>
    <w:rsid w:val="00E05770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93DB9"/>
    <w:rsid w:val="00EA65E1"/>
    <w:rsid w:val="00EA69E7"/>
    <w:rsid w:val="00ED5010"/>
    <w:rsid w:val="00ED5EFB"/>
    <w:rsid w:val="00F14D0D"/>
    <w:rsid w:val="00F6112B"/>
    <w:rsid w:val="00F635E1"/>
    <w:rsid w:val="00F74596"/>
    <w:rsid w:val="00F8035B"/>
    <w:rsid w:val="00FA1169"/>
    <w:rsid w:val="00FA1C99"/>
    <w:rsid w:val="00FC5F21"/>
    <w:rsid w:val="00FC7FE3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TableBold">
    <w:name w:val="Table Bold"/>
    <w:basedOn w:val="Table"/>
    <w:qFormat/>
    <w:rsid w:val="005B4484"/>
    <w:pPr>
      <w:keepNext/>
      <w:spacing w:before="0" w:after="0"/>
    </w:pPr>
    <w:rPr>
      <w:b/>
    </w:rPr>
  </w:style>
  <w:style w:type="paragraph" w:customStyle="1" w:styleId="Table">
    <w:name w:val="Table"/>
    <w:basedOn w:val="BodyText"/>
    <w:qFormat/>
    <w:rsid w:val="005B4484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styleId="ListBullet2">
    <w:name w:val="List Bullet 2"/>
    <w:basedOn w:val="Normal"/>
    <w:rsid w:val="007D1543"/>
    <w:pPr>
      <w:numPr>
        <w:numId w:val="9"/>
      </w:numPr>
      <w:contextualSpacing/>
    </w:pPr>
  </w:style>
  <w:style w:type="paragraph" w:styleId="ListNumber">
    <w:name w:val="List Number"/>
    <w:basedOn w:val="BodyText"/>
    <w:qFormat/>
    <w:rsid w:val="007D1543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D1543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D1543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D1543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D1543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table" w:styleId="ColorfulGrid-Accent3">
    <w:name w:val="Colorful Grid Accent 3"/>
    <w:basedOn w:val="TableNormal"/>
    <w:rsid w:val="007D1543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customStyle="1" w:styleId="NPICode">
    <w:name w:val="NPI Code"/>
    <w:basedOn w:val="HTMLPreformatted"/>
    <w:link w:val="NPICodeChar"/>
    <w:qFormat/>
    <w:rsid w:val="007D1543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after="180" w:line="240" w:lineRule="atLeast"/>
    </w:pPr>
    <w:rPr>
      <w:rFonts w:ascii="Courier New" w:hAnsi="Courier New" w:cs="Courier New"/>
      <w:kern w:val="20"/>
      <w:szCs w:val="24"/>
      <w:lang w:val="en-US" w:eastAsia="en-US"/>
    </w:rPr>
  </w:style>
  <w:style w:type="character" w:customStyle="1" w:styleId="NPICodeChar">
    <w:name w:val="NPI Code Char"/>
    <w:basedOn w:val="DefaultParagraphFont"/>
    <w:link w:val="NPICode"/>
    <w:rsid w:val="007D1543"/>
    <w:rPr>
      <w:rFonts w:ascii="Courier New" w:eastAsia="Times New Roman" w:hAnsi="Courier New" w:cs="Courier New"/>
      <w:kern w:val="20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7D1543"/>
    <w:pPr>
      <w:spacing w:after="0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7D1543"/>
    <w:rPr>
      <w:rFonts w:ascii="Consolas" w:eastAsia="Times New Roman" w:hAnsi="Consolas" w:cs="Consola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TableBold">
    <w:name w:val="Table Bold"/>
    <w:basedOn w:val="Table"/>
    <w:qFormat/>
    <w:rsid w:val="005B4484"/>
    <w:pPr>
      <w:keepNext/>
      <w:spacing w:before="0" w:after="0"/>
    </w:pPr>
    <w:rPr>
      <w:b/>
    </w:rPr>
  </w:style>
  <w:style w:type="paragraph" w:customStyle="1" w:styleId="Table">
    <w:name w:val="Table"/>
    <w:basedOn w:val="BodyText"/>
    <w:qFormat/>
    <w:rsid w:val="005B4484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styleId="ListBullet2">
    <w:name w:val="List Bullet 2"/>
    <w:basedOn w:val="Normal"/>
    <w:rsid w:val="007D1543"/>
    <w:pPr>
      <w:numPr>
        <w:numId w:val="9"/>
      </w:numPr>
      <w:contextualSpacing/>
    </w:pPr>
  </w:style>
  <w:style w:type="paragraph" w:styleId="ListNumber">
    <w:name w:val="List Number"/>
    <w:basedOn w:val="BodyText"/>
    <w:qFormat/>
    <w:rsid w:val="007D1543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D1543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D1543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D1543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D1543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table" w:styleId="ColorfulGrid-Accent3">
    <w:name w:val="Colorful Grid Accent 3"/>
    <w:basedOn w:val="TableNormal"/>
    <w:rsid w:val="007D1543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customStyle="1" w:styleId="NPICode">
    <w:name w:val="NPI Code"/>
    <w:basedOn w:val="HTMLPreformatted"/>
    <w:link w:val="NPICodeChar"/>
    <w:qFormat/>
    <w:rsid w:val="007D1543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after="180" w:line="240" w:lineRule="atLeast"/>
    </w:pPr>
    <w:rPr>
      <w:rFonts w:ascii="Courier New" w:hAnsi="Courier New" w:cs="Courier New"/>
      <w:kern w:val="20"/>
      <w:szCs w:val="24"/>
      <w:lang w:val="en-US" w:eastAsia="en-US"/>
    </w:rPr>
  </w:style>
  <w:style w:type="character" w:customStyle="1" w:styleId="NPICodeChar">
    <w:name w:val="NPI Code Char"/>
    <w:basedOn w:val="DefaultParagraphFont"/>
    <w:link w:val="NPICode"/>
    <w:rsid w:val="007D1543"/>
    <w:rPr>
      <w:rFonts w:ascii="Courier New" w:eastAsia="Times New Roman" w:hAnsi="Courier New" w:cs="Courier New"/>
      <w:kern w:val="20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7D1543"/>
    <w:pPr>
      <w:spacing w:after="0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7D1543"/>
    <w:rPr>
      <w:rFonts w:ascii="Consolas" w:eastAsia="Times New Roman" w:hAnsi="Consolas" w:cs="Consola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6570E3-4043-4BA7-92CC-C616395C7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2935</Words>
  <Characters>16732</Characters>
  <Application>Microsoft Office Word</Application>
  <DocSecurity>0</DocSecurity>
  <Lines>139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NPI Service Driftvejledning</vt:lpstr>
      <vt:lpstr>Sikker browseropstart</vt:lpstr>
    </vt:vector>
  </TitlesOfParts>
  <Company>Systematic A/S</Company>
  <LinksUpToDate>false</LinksUpToDate>
  <CharactersWithSpaces>19628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NPI Service Driftvejledning</dc:title>
  <dc:subject>kontekstoverførsel</dc:subject>
  <dc:creator>Systematic</dc:creator>
  <cp:lastModifiedBy>Martin Søndergaard Jeppesen</cp:lastModifiedBy>
  <cp:revision>17</cp:revision>
  <cp:lastPrinted>2011-02-01T08:24:00Z</cp:lastPrinted>
  <dcterms:created xsi:type="dcterms:W3CDTF">2012-06-25T21:13:00Z</dcterms:created>
  <dcterms:modified xsi:type="dcterms:W3CDTF">2012-06-29T11:13:00Z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SSE/11734/OHB/0003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</Properties>
</file>