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Gitter"/>
        <w:tblW w:w="2210" w:type="dxa"/>
        <w:tblInd w:w="77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0" w:type="dxa"/>
          <w:right w:w="0" w:type="dxa"/>
        </w:tblCellMar>
        <w:tblLook w:val="04A0" w:firstRow="1" w:lastRow="0" w:firstColumn="1" w:lastColumn="0" w:noHBand="0" w:noVBand="1"/>
      </w:tblPr>
      <w:tblGrid>
        <w:gridCol w:w="2210"/>
      </w:tblGrid>
      <w:tr w:rsidRPr="00C36A54" w:rsidR="00DC4AE1" w:rsidTr="0028256F" w14:paraId="0291E82C" w14:textId="77777777">
        <w:trPr>
          <w:trHeight w:val="2268" w:hRule="exact"/>
        </w:trPr>
        <w:tc>
          <w:tcPr>
            <w:tcW w:w="2210" w:type="dxa"/>
            <w:tcMar>
              <w:top w:w="0" w:type="dxa"/>
            </w:tcMar>
          </w:tcPr>
          <w:tbl>
            <w:tblPr>
              <w:tblStyle w:val="Tabel-Gitter"/>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0" w:type="dxa"/>
                <w:right w:w="0" w:type="dxa"/>
              </w:tblCellMar>
              <w:tblLook w:val="04A0" w:firstRow="1" w:lastRow="0" w:firstColumn="1" w:lastColumn="0" w:noHBand="0" w:noVBand="1"/>
            </w:tblPr>
            <w:tblGrid>
              <w:gridCol w:w="2200"/>
            </w:tblGrid>
            <w:tr w:rsidR="00954E7C" w:rsidTr="00954E7C" w14:paraId="76CE98E4" w14:textId="77777777">
              <w:tc>
                <w:tcPr>
                  <w:tcW w:w="2200" w:type="dxa"/>
                </w:tcPr>
                <w:bookmarkStart w:name="Dato" w:id="0"/>
                <w:p w:rsidR="00954E7C" w:rsidP="00947A6F" w:rsidRDefault="00954E7C" w14:paraId="2DA0399A" w14:textId="7380D3E3">
                  <w:pPr>
                    <w:pStyle w:val="Afsenderadresse"/>
                  </w:pPr>
                  <w:r>
                    <w:fldChar w:fldCharType="begin"/>
                  </w:r>
                  <w:r>
                    <w:instrText xml:space="preserve"> createdate \@ "d. MMMM yyyy" </w:instrText>
                  </w:r>
                  <w:r>
                    <w:fldChar w:fldCharType="separate"/>
                  </w:r>
                  <w:r w:rsidR="00145217">
                    <w:rPr>
                      <w:noProof/>
                    </w:rPr>
                    <w:t>27. juni 2022</w:t>
                  </w:r>
                  <w:r>
                    <w:fldChar w:fldCharType="end"/>
                  </w:r>
                  <w:bookmarkEnd w:id="0"/>
                  <w:r>
                    <w:t xml:space="preserve"> </w:t>
                  </w:r>
                  <w:bookmarkStart w:name="Jnr" w:id="1"/>
                  <w:bookmarkEnd w:id="1"/>
                </w:p>
              </w:tc>
            </w:tr>
            <w:tr w:rsidR="00954E7C" w:rsidTr="00954E7C" w14:paraId="30E92846" w14:textId="77777777">
              <w:tc>
                <w:tcPr>
                  <w:tcW w:w="2200" w:type="dxa"/>
                </w:tcPr>
                <w:p w:rsidR="0028256F" w:rsidP="005726B0" w:rsidRDefault="00947A6F" w14:paraId="6ECC5BC3" w14:textId="77777777">
                  <w:pPr>
                    <w:pStyle w:val="Afsenderadresse"/>
                  </w:pPr>
                  <w:bookmarkStart w:name="UnderskriverAfdeling" w:colFirst="0" w:colLast="0" w:id="2"/>
                  <w:r>
                    <w:t>DIS</w:t>
                  </w:r>
                </w:p>
              </w:tc>
            </w:tr>
            <w:tr w:rsidR="00954E7C" w:rsidTr="00954E7C" w14:paraId="49C6BABD" w14:textId="77777777">
              <w:tc>
                <w:tcPr>
                  <w:tcW w:w="2200" w:type="dxa"/>
                </w:tcPr>
                <w:p w:rsidR="00954E7C" w:rsidP="00073557" w:rsidRDefault="00947A6F" w14:paraId="7BBAD693" w14:textId="77777777">
                  <w:pPr>
                    <w:pStyle w:val="Initialer"/>
                  </w:pPr>
                  <w:bookmarkStart w:name="UnderskriverInitialer" w:colFirst="0" w:colLast="0" w:id="3"/>
                  <w:bookmarkEnd w:id="2"/>
                  <w:r>
                    <w:t>IDBA</w:t>
                  </w:r>
                </w:p>
              </w:tc>
            </w:tr>
            <w:bookmarkEnd w:id="3"/>
          </w:tbl>
          <w:p w:rsidRPr="00FE7782" w:rsidR="00DC4AE1" w:rsidP="00D50FB4" w:rsidRDefault="00DC4AE1" w14:paraId="67F6CFE1" w14:textId="77777777">
            <w:pPr>
              <w:pStyle w:val="Afsenderadresse"/>
            </w:pPr>
          </w:p>
        </w:tc>
      </w:tr>
    </w:tbl>
    <w:p w:rsidR="00CD29FD" w:rsidP="00CD29FD" w:rsidRDefault="004D6542" w14:paraId="32849602" w14:textId="05B8D7AC">
      <w:pPr>
        <w:pStyle w:val="Overskrift1"/>
      </w:pPr>
      <w:r>
        <w:t>Governance for data</w:t>
      </w:r>
    </w:p>
    <w:p w:rsidR="004D6542" w:rsidP="004D6542" w:rsidRDefault="004D6542" w14:paraId="7BE51C0A" w14:textId="463DB834">
      <w:r>
        <w:t>Projekt ’Digital løsning til Graviditetsforløb’</w:t>
      </w:r>
    </w:p>
    <w:p w:rsidR="004D6542" w:rsidP="004D6542" w:rsidRDefault="004D6542" w14:paraId="48D08FD6" w14:textId="2C4B622F">
      <w:r>
        <w:t>Løsning: Den Fælles Graviditetsmappe</w:t>
      </w:r>
    </w:p>
    <w:p w:rsidR="004D6542" w:rsidP="004D6542" w:rsidRDefault="004D6542" w14:paraId="07F008DE" w14:textId="0C0418AA">
      <w:pPr>
        <w:pStyle w:val="Overskrift2"/>
      </w:pPr>
      <w:r>
        <w:t>Baggrund</w:t>
      </w:r>
    </w:p>
    <w:p w:rsidR="004D6542" w:rsidP="004D6542" w:rsidRDefault="004D6542" w14:paraId="49CE2E45" w14:textId="2E71AB3F">
      <w:r>
        <w:t>Ifm. arbejdet i delprojekt ”Tværsektoriel datamodel” er der identificeret et behov for at udarbejde en governance for det data, der deles mellem egen læge, fødestedet og sundhedsplejen via Graviditetsmappen,</w:t>
      </w:r>
      <w:r w:rsidR="003E02FC">
        <w:t xml:space="preserve"> og som udstilles til den gravide via appen Min Graviditet</w:t>
      </w:r>
      <w:r>
        <w:t xml:space="preserve">. </w:t>
      </w:r>
    </w:p>
    <w:p w:rsidR="004D6542" w:rsidP="004D6542" w:rsidRDefault="004D6542" w14:paraId="4AD5563C" w14:textId="5E7E4848">
      <w:pPr>
        <w:pStyle w:val="Overskrift2"/>
      </w:pPr>
      <w:r>
        <w:t>Formål</w:t>
      </w:r>
    </w:p>
    <w:p w:rsidR="004D6542" w:rsidP="004D6542" w:rsidRDefault="004D6542" w14:paraId="2DA7E4CC" w14:textId="29248439">
      <w:r>
        <w:t xml:space="preserve">Formålet med en governance for data er at skabe </w:t>
      </w:r>
      <w:r w:rsidR="003E02FC">
        <w:t xml:space="preserve">en ens forståelse </w:t>
      </w:r>
      <w:r>
        <w:t xml:space="preserve">omkring, hvem der </w:t>
      </w:r>
      <w:r w:rsidR="003E02FC">
        <w:t xml:space="preserve">sædvanligvis forventes at </w:t>
      </w:r>
      <w:r>
        <w:t xml:space="preserve">opdatere og dele data med de parter, der indgår i Graviditetsforløbet. Udgangspunktet for det data, der deles, er papirvandre- og svangerskabsjournalerne. </w:t>
      </w:r>
      <w:r w:rsidR="003E02FC">
        <w:t>Der er i delprojektet arbejdet yderligere med at kvalificere data og begreberne, så parterne har en ens forståelse af det data der deles.</w:t>
      </w:r>
    </w:p>
    <w:p w:rsidR="004D6542" w:rsidP="004D6542" w:rsidRDefault="004D6542" w14:paraId="4216A50E" w14:textId="67299EC2">
      <w:pPr>
        <w:pStyle w:val="Overskrift2"/>
      </w:pPr>
      <w:r>
        <w:t>Governance for data</w:t>
      </w:r>
    </w:p>
    <w:p w:rsidR="00145217" w:rsidP="00145217" w:rsidRDefault="00145217" w14:paraId="4DB2251D" w14:textId="15A230F2">
      <w:pPr>
        <w:pStyle w:val="Overskrift3"/>
      </w:pPr>
      <w:r>
        <w:t>Ved opstart af graviditetsforløbet</w:t>
      </w:r>
    </w:p>
    <w:p w:rsidR="004D6542" w:rsidP="004D6542" w:rsidRDefault="003E02FC" w14:paraId="61404EA0" w14:textId="5E751BA3">
      <w:r>
        <w:t xml:space="preserve">Ved overgang fra papir til digital løsning er der ingen </w:t>
      </w:r>
      <w:r w:rsidR="001A427E">
        <w:t xml:space="preserve">betydelige </w:t>
      </w:r>
      <w:r>
        <w:t>ændring</w:t>
      </w:r>
      <w:r w:rsidR="001A427E">
        <w:t xml:space="preserve"> i arbejdsgangene og derfor </w:t>
      </w:r>
      <w:r>
        <w:t>vil</w:t>
      </w:r>
      <w:r w:rsidR="001A427E">
        <w:t xml:space="preserve"> det</w:t>
      </w:r>
      <w:r>
        <w:t xml:space="preserve"> fortsat</w:t>
      </w:r>
      <w:r w:rsidR="004D6542">
        <w:t xml:space="preserve"> sædvanligvis </w:t>
      </w:r>
      <w:r>
        <w:t xml:space="preserve">være </w:t>
      </w:r>
      <w:r w:rsidR="004D6542">
        <w:t xml:space="preserve">egen læge der begynder indsamlingen af data enten via </w:t>
      </w:r>
      <w:r w:rsidR="000E41A2">
        <w:t>et spørgeskema, den gravide udfylder, eller ved 1. konsultation hos egen læge ifm. graviditet. De drejer sig om følgende data</w:t>
      </w:r>
      <w:r w:rsidR="001A427E">
        <w:t>områder</w:t>
      </w:r>
      <w:r w:rsidR="000E41A2">
        <w:t>:</w:t>
      </w:r>
    </w:p>
    <w:p w:rsidR="000E41A2" w:rsidP="001A427E" w:rsidRDefault="000E41A2" w14:paraId="1E43D17C" w14:textId="10A6650A">
      <w:pPr>
        <w:pStyle w:val="Listeafsnit"/>
        <w:numPr>
          <w:ilvl w:val="0"/>
          <w:numId w:val="24"/>
        </w:numPr>
        <w:jc w:val="left"/>
      </w:pPr>
      <w:r>
        <w:t>Sociale oplysninger</w:t>
      </w:r>
    </w:p>
    <w:p w:rsidR="000E41A2" w:rsidP="001A427E" w:rsidRDefault="000E41A2" w14:paraId="5A7EFD6F" w14:textId="5BB7F93E">
      <w:pPr>
        <w:pStyle w:val="Listeafsnit"/>
        <w:numPr>
          <w:ilvl w:val="0"/>
          <w:numId w:val="24"/>
        </w:numPr>
        <w:jc w:val="left"/>
      </w:pPr>
      <w:r>
        <w:t>Tidligere fødsler og aborter</w:t>
      </w:r>
    </w:p>
    <w:p w:rsidR="001A427E" w:rsidP="001A427E" w:rsidRDefault="001A427E" w14:paraId="3AEAD5EE" w14:textId="77777777">
      <w:pPr>
        <w:pStyle w:val="Listeafsnit"/>
        <w:numPr>
          <w:ilvl w:val="0"/>
          <w:numId w:val="24"/>
        </w:numPr>
        <w:jc w:val="left"/>
      </w:pPr>
      <w:r>
        <w:t>Anamnese</w:t>
      </w:r>
    </w:p>
    <w:p w:rsidR="000E41A2" w:rsidP="001A427E" w:rsidRDefault="000E41A2" w14:paraId="3BE19431" w14:textId="75D65795">
      <w:pPr>
        <w:pStyle w:val="Listeafsnit"/>
        <w:numPr>
          <w:ilvl w:val="1"/>
          <w:numId w:val="24"/>
        </w:numPr>
        <w:jc w:val="left"/>
      </w:pPr>
      <w:r>
        <w:t>Terminsberegning</w:t>
      </w:r>
    </w:p>
    <w:p w:rsidR="000E41A2" w:rsidP="001A427E" w:rsidRDefault="000E41A2" w14:paraId="7C74D4BC" w14:textId="584119D3">
      <w:pPr>
        <w:pStyle w:val="Listeafsnit"/>
        <w:numPr>
          <w:ilvl w:val="1"/>
          <w:numId w:val="24"/>
        </w:numPr>
        <w:jc w:val="left"/>
      </w:pPr>
      <w:r>
        <w:t>Fertilitetsbehandling</w:t>
      </w:r>
    </w:p>
    <w:p w:rsidR="000E41A2" w:rsidP="001A427E" w:rsidRDefault="000E41A2" w14:paraId="54889A6A" w14:textId="2A86684F">
      <w:pPr>
        <w:pStyle w:val="Listeafsnit"/>
        <w:numPr>
          <w:ilvl w:val="1"/>
          <w:numId w:val="24"/>
        </w:numPr>
        <w:jc w:val="left"/>
      </w:pPr>
      <w:r>
        <w:t>Prænatal risikovurdering</w:t>
      </w:r>
    </w:p>
    <w:p w:rsidR="000E41A2" w:rsidP="001A427E" w:rsidRDefault="000E41A2" w14:paraId="39EAA035" w14:textId="77ECEAD4">
      <w:pPr>
        <w:pStyle w:val="Listeafsnit"/>
        <w:numPr>
          <w:ilvl w:val="1"/>
          <w:numId w:val="24"/>
        </w:numPr>
        <w:jc w:val="left"/>
      </w:pPr>
      <w:r>
        <w:lastRenderedPageBreak/>
        <w:t>Arbejdsmiljøpåvirkning</w:t>
      </w:r>
    </w:p>
    <w:p w:rsidR="000E41A2" w:rsidP="001A427E" w:rsidRDefault="000E41A2" w14:paraId="56F9D17B" w14:textId="64DE7320">
      <w:pPr>
        <w:pStyle w:val="Listeafsnit"/>
        <w:numPr>
          <w:ilvl w:val="1"/>
          <w:numId w:val="24"/>
        </w:numPr>
        <w:jc w:val="left"/>
      </w:pPr>
      <w:r>
        <w:t>Allergi</w:t>
      </w:r>
    </w:p>
    <w:p w:rsidR="000E41A2" w:rsidP="001A427E" w:rsidRDefault="000E41A2" w14:paraId="44F370BC" w14:textId="0BA5266A">
      <w:pPr>
        <w:pStyle w:val="Listeafsnit"/>
        <w:numPr>
          <w:ilvl w:val="1"/>
          <w:numId w:val="24"/>
        </w:numPr>
        <w:jc w:val="left"/>
      </w:pPr>
      <w:r>
        <w:t>Sygdomme og særlige tilstande</w:t>
      </w:r>
    </w:p>
    <w:p w:rsidR="000E41A2" w:rsidP="001A427E" w:rsidRDefault="000E41A2" w14:paraId="59BF76DD" w14:textId="73D4099C">
      <w:pPr>
        <w:pStyle w:val="Listeafsnit"/>
        <w:numPr>
          <w:ilvl w:val="1"/>
          <w:numId w:val="24"/>
        </w:numPr>
        <w:jc w:val="left"/>
      </w:pPr>
      <w:r>
        <w:t>Medicin/Naturmedicin</w:t>
      </w:r>
    </w:p>
    <w:p w:rsidR="000E41A2" w:rsidP="001A427E" w:rsidRDefault="000E41A2" w14:paraId="28819D09" w14:textId="35D9D751">
      <w:pPr>
        <w:pStyle w:val="Listeafsnit"/>
        <w:numPr>
          <w:ilvl w:val="1"/>
          <w:numId w:val="24"/>
        </w:numPr>
        <w:jc w:val="left"/>
      </w:pPr>
      <w:r>
        <w:t>MFR-vaccine</w:t>
      </w:r>
    </w:p>
    <w:p w:rsidR="000E41A2" w:rsidP="001A427E" w:rsidRDefault="000E41A2" w14:paraId="01260935" w14:textId="4BB5C7AD">
      <w:pPr>
        <w:pStyle w:val="Listeafsnit"/>
        <w:numPr>
          <w:ilvl w:val="1"/>
          <w:numId w:val="24"/>
        </w:numPr>
        <w:jc w:val="left"/>
      </w:pPr>
      <w:r>
        <w:t>Tidligere indlæggelser</w:t>
      </w:r>
    </w:p>
    <w:p w:rsidR="000E41A2" w:rsidP="001A427E" w:rsidRDefault="000E41A2" w14:paraId="17BA1044" w14:textId="4EE5D405">
      <w:pPr>
        <w:pStyle w:val="Listeafsnit"/>
        <w:numPr>
          <w:ilvl w:val="1"/>
          <w:numId w:val="24"/>
        </w:numPr>
        <w:jc w:val="left"/>
      </w:pPr>
      <w:r>
        <w:t>Tobak</w:t>
      </w:r>
    </w:p>
    <w:p w:rsidR="000E41A2" w:rsidP="001A427E" w:rsidRDefault="000E41A2" w14:paraId="6203AE10" w14:textId="5952F844">
      <w:pPr>
        <w:pStyle w:val="Listeafsnit"/>
        <w:numPr>
          <w:ilvl w:val="1"/>
          <w:numId w:val="24"/>
        </w:numPr>
        <w:jc w:val="left"/>
      </w:pPr>
      <w:r>
        <w:t>Alkohol</w:t>
      </w:r>
    </w:p>
    <w:p w:rsidR="000E41A2" w:rsidP="001A427E" w:rsidRDefault="000E41A2" w14:paraId="5F0B2C35" w14:textId="4A270D70">
      <w:pPr>
        <w:pStyle w:val="Listeafsnit"/>
        <w:numPr>
          <w:ilvl w:val="1"/>
          <w:numId w:val="24"/>
        </w:numPr>
        <w:jc w:val="left"/>
      </w:pPr>
      <w:r>
        <w:t>Andre rusmidler</w:t>
      </w:r>
    </w:p>
    <w:p w:rsidR="000E41A2" w:rsidP="001A427E" w:rsidRDefault="000E41A2" w14:paraId="573B6B2F" w14:textId="08D4E500">
      <w:pPr>
        <w:pStyle w:val="Listeafsnit"/>
        <w:numPr>
          <w:ilvl w:val="1"/>
          <w:numId w:val="24"/>
        </w:numPr>
        <w:jc w:val="left"/>
      </w:pPr>
      <w:r>
        <w:t>Kost og motion</w:t>
      </w:r>
    </w:p>
    <w:p w:rsidR="000E41A2" w:rsidP="001A427E" w:rsidRDefault="000E41A2" w14:paraId="6A61D39D" w14:textId="52DBD676">
      <w:pPr>
        <w:pStyle w:val="Listeafsnit"/>
        <w:numPr>
          <w:ilvl w:val="0"/>
          <w:numId w:val="24"/>
        </w:numPr>
        <w:jc w:val="left"/>
      </w:pPr>
      <w:r>
        <w:t>Screening</w:t>
      </w:r>
    </w:p>
    <w:p w:rsidR="000E41A2" w:rsidP="001A427E" w:rsidRDefault="000E41A2" w14:paraId="56BF4BE0" w14:textId="132CA2D9">
      <w:pPr>
        <w:pStyle w:val="Listeafsnit"/>
        <w:numPr>
          <w:ilvl w:val="0"/>
          <w:numId w:val="24"/>
        </w:numPr>
        <w:jc w:val="left"/>
      </w:pPr>
      <w:r>
        <w:t>D-vitamin</w:t>
      </w:r>
    </w:p>
    <w:p w:rsidR="000E41A2" w:rsidP="001A427E" w:rsidRDefault="000E41A2" w14:paraId="32702B43" w14:textId="1BA0BE57">
      <w:pPr>
        <w:pStyle w:val="Listeafsnit"/>
        <w:numPr>
          <w:ilvl w:val="0"/>
          <w:numId w:val="24"/>
        </w:numPr>
        <w:jc w:val="left"/>
      </w:pPr>
      <w:r>
        <w:t>Samlet vurdering</w:t>
      </w:r>
    </w:p>
    <w:p w:rsidR="000E41A2" w:rsidP="001A427E" w:rsidRDefault="000E41A2" w14:paraId="00B2E088" w14:textId="57E224F8">
      <w:pPr>
        <w:pStyle w:val="Listeafsnit"/>
        <w:numPr>
          <w:ilvl w:val="0"/>
          <w:numId w:val="24"/>
        </w:numPr>
        <w:jc w:val="left"/>
      </w:pPr>
      <w:r>
        <w:t>Omsorgsniveau</w:t>
      </w:r>
    </w:p>
    <w:p w:rsidR="000E41A2" w:rsidP="001A427E" w:rsidRDefault="000E41A2" w14:paraId="19B1324F" w14:textId="13789928">
      <w:pPr>
        <w:pStyle w:val="Listeafsnit"/>
        <w:numPr>
          <w:ilvl w:val="0"/>
          <w:numId w:val="24"/>
        </w:numPr>
        <w:jc w:val="left"/>
      </w:pPr>
      <w:r>
        <w:t>Behov for henvisning til obstetrisk vurdering og social- og sundhedsforvaltningen</w:t>
      </w:r>
    </w:p>
    <w:p w:rsidR="000E41A2" w:rsidP="004D6542" w:rsidRDefault="000E41A2" w14:paraId="3B81EC5B" w14:textId="6D3E9B37"/>
    <w:p w:rsidR="000E41A2" w:rsidP="004D6542" w:rsidRDefault="000E41A2" w14:paraId="15D57C1A" w14:textId="49DC22C3">
      <w:r>
        <w:t xml:space="preserve">Ovenstående </w:t>
      </w:r>
      <w:r w:rsidR="001A427E">
        <w:t xml:space="preserve">dataområder </w:t>
      </w:r>
      <w:r>
        <w:t xml:space="preserve">stammer fra </w:t>
      </w:r>
      <w:r w:rsidR="00C765A5">
        <w:t>papir</w:t>
      </w:r>
      <w:r>
        <w:t xml:space="preserve">svangerskabsjournalen. Derudover indsamles der </w:t>
      </w:r>
      <w:r w:rsidR="001A427E">
        <w:t xml:space="preserve">af egen læge </w:t>
      </w:r>
      <w:r>
        <w:t>sædvanligvis også data om:</w:t>
      </w:r>
    </w:p>
    <w:p w:rsidR="00C765A5" w:rsidP="001A427E" w:rsidRDefault="000E41A2" w14:paraId="6C8A7661" w14:textId="77777777">
      <w:pPr>
        <w:pStyle w:val="Listeafsnit"/>
        <w:numPr>
          <w:ilvl w:val="0"/>
          <w:numId w:val="25"/>
        </w:numPr>
        <w:jc w:val="left"/>
      </w:pPr>
      <w:r>
        <w:t>Vægt</w:t>
      </w:r>
    </w:p>
    <w:p w:rsidR="00C765A5" w:rsidP="001A427E" w:rsidRDefault="00C765A5" w14:paraId="241B6929" w14:textId="77777777">
      <w:pPr>
        <w:pStyle w:val="Listeafsnit"/>
        <w:numPr>
          <w:ilvl w:val="0"/>
          <w:numId w:val="25"/>
        </w:numPr>
        <w:jc w:val="left"/>
      </w:pPr>
      <w:r>
        <w:t>H</w:t>
      </w:r>
      <w:r w:rsidR="000E41A2">
        <w:t>øjde</w:t>
      </w:r>
    </w:p>
    <w:p w:rsidR="00C765A5" w:rsidP="001A427E" w:rsidRDefault="000E41A2" w14:paraId="24C8CC7C" w14:textId="77777777">
      <w:pPr>
        <w:pStyle w:val="Listeafsnit"/>
        <w:numPr>
          <w:ilvl w:val="0"/>
          <w:numId w:val="25"/>
        </w:numPr>
        <w:jc w:val="left"/>
      </w:pPr>
      <w:r>
        <w:t>BMI</w:t>
      </w:r>
    </w:p>
    <w:p w:rsidR="001A427E" w:rsidP="001A427E" w:rsidRDefault="00C765A5" w14:paraId="0B476B66" w14:textId="77777777">
      <w:pPr>
        <w:pStyle w:val="Listeafsnit"/>
        <w:numPr>
          <w:ilvl w:val="0"/>
          <w:numId w:val="26"/>
        </w:numPr>
        <w:jc w:val="left"/>
      </w:pPr>
      <w:r>
        <w:t>o</w:t>
      </w:r>
      <w:r w:rsidR="000E41A2">
        <w:t>g der tages eller bestilles blodprøver, til at undersøge</w:t>
      </w:r>
      <w:r w:rsidR="001A427E">
        <w:t>:</w:t>
      </w:r>
    </w:p>
    <w:p w:rsidR="001A427E" w:rsidP="001A427E" w:rsidRDefault="001A427E" w14:paraId="3928A4D3" w14:textId="5D9814B7">
      <w:pPr>
        <w:pStyle w:val="Listeafsnit"/>
        <w:numPr>
          <w:ilvl w:val="1"/>
          <w:numId w:val="26"/>
        </w:numPr>
        <w:jc w:val="left"/>
      </w:pPr>
      <w:r>
        <w:t>B</w:t>
      </w:r>
      <w:r w:rsidR="000E41A2">
        <w:t>lodtype</w:t>
      </w:r>
    </w:p>
    <w:p w:rsidR="001A427E" w:rsidP="001A427E" w:rsidRDefault="000E41A2" w14:paraId="690E4177" w14:textId="77777777">
      <w:pPr>
        <w:pStyle w:val="Listeafsnit"/>
        <w:numPr>
          <w:ilvl w:val="1"/>
          <w:numId w:val="26"/>
        </w:numPr>
        <w:jc w:val="left"/>
      </w:pPr>
      <w:r>
        <w:t>rhesus type</w:t>
      </w:r>
    </w:p>
    <w:p w:rsidR="000E41A2" w:rsidP="001A427E" w:rsidRDefault="000E41A2" w14:paraId="23E15152" w14:textId="5483B2EA">
      <w:pPr>
        <w:pStyle w:val="Listeafsnit"/>
        <w:numPr>
          <w:ilvl w:val="1"/>
          <w:numId w:val="26"/>
        </w:numPr>
        <w:jc w:val="left"/>
      </w:pPr>
      <w:r>
        <w:t>irregulære antistoffer</w:t>
      </w:r>
    </w:p>
    <w:p w:rsidR="001A427E" w:rsidP="001A427E" w:rsidRDefault="001A427E" w14:paraId="5B73A987" w14:textId="06CF60AF">
      <w:pPr>
        <w:pStyle w:val="Listeafsnit"/>
        <w:numPr>
          <w:ilvl w:val="1"/>
          <w:numId w:val="26"/>
        </w:numPr>
        <w:jc w:val="left"/>
      </w:pPr>
      <w:r>
        <w:t>Hep B</w:t>
      </w:r>
    </w:p>
    <w:p w:rsidR="001A427E" w:rsidP="001A427E" w:rsidRDefault="001A427E" w14:paraId="5CBCC003" w14:textId="418062FE">
      <w:pPr>
        <w:pStyle w:val="Listeafsnit"/>
        <w:numPr>
          <w:ilvl w:val="1"/>
          <w:numId w:val="26"/>
        </w:numPr>
        <w:jc w:val="left"/>
      </w:pPr>
      <w:r>
        <w:t>HIV</w:t>
      </w:r>
    </w:p>
    <w:p w:rsidR="001A427E" w:rsidP="001A427E" w:rsidRDefault="001A427E" w14:paraId="75627460" w14:textId="3B7FF50B">
      <w:pPr>
        <w:pStyle w:val="Listeafsnit"/>
        <w:numPr>
          <w:ilvl w:val="1"/>
          <w:numId w:val="26"/>
        </w:numPr>
        <w:jc w:val="left"/>
      </w:pPr>
      <w:r>
        <w:t>Syfilis</w:t>
      </w:r>
    </w:p>
    <w:p w:rsidR="001A427E" w:rsidP="001A427E" w:rsidRDefault="001A427E" w14:paraId="36E88927" w14:textId="7B4A9062">
      <w:pPr>
        <w:pStyle w:val="Listeafsnit"/>
        <w:numPr>
          <w:ilvl w:val="1"/>
          <w:numId w:val="26"/>
        </w:numPr>
        <w:jc w:val="left"/>
      </w:pPr>
      <w:r>
        <w:t>Klamydia</w:t>
      </w:r>
    </w:p>
    <w:p w:rsidR="001A427E" w:rsidP="001A427E" w:rsidRDefault="001A427E" w14:paraId="7691FEE7" w14:textId="745DB993">
      <w:pPr>
        <w:pStyle w:val="Listeafsnit"/>
        <w:numPr>
          <w:ilvl w:val="1"/>
          <w:numId w:val="26"/>
        </w:numPr>
        <w:jc w:val="left"/>
      </w:pPr>
      <w:r>
        <w:t>Gonoré</w:t>
      </w:r>
    </w:p>
    <w:p w:rsidR="001A427E" w:rsidP="001A427E" w:rsidRDefault="001A427E" w14:paraId="4AA540F3" w14:textId="048D6D39">
      <w:pPr>
        <w:pStyle w:val="Listeafsnit"/>
        <w:numPr>
          <w:ilvl w:val="1"/>
          <w:numId w:val="26"/>
        </w:numPr>
        <w:jc w:val="left"/>
      </w:pPr>
      <w:r>
        <w:t>hæmoglobinopati</w:t>
      </w:r>
    </w:p>
    <w:p w:rsidR="000E41A2" w:rsidP="004D6542" w:rsidRDefault="001A427E" w14:paraId="27113183" w14:textId="5B863DEC">
      <w:r>
        <w:t>Ovenstående</w:t>
      </w:r>
      <w:r w:rsidR="000E41A2">
        <w:t xml:space="preserve"> data stammer fra både fra </w:t>
      </w:r>
      <w:r w:rsidR="00C765A5">
        <w:t>papir</w:t>
      </w:r>
      <w:r w:rsidR="000E41A2">
        <w:t>vandre- og papirsvangerskabsjournalen.</w:t>
      </w:r>
    </w:p>
    <w:p w:rsidR="00C765A5" w:rsidP="004D6542" w:rsidRDefault="00C765A5" w14:paraId="32577120" w14:textId="77777777"/>
    <w:p w:rsidR="003B464C" w:rsidP="330451C0" w:rsidRDefault="003B464C" w14:paraId="0EA28839" w14:textId="5009E09F">
      <w:pPr>
        <w:rPr>
          <w:rFonts w:eastAsiaTheme="minorEastAsia" w:cstheme="minorBidi"/>
        </w:rPr>
      </w:pPr>
      <w:r w:rsidRPr="330451C0">
        <w:rPr>
          <w:rFonts w:eastAsiaTheme="minorEastAsia" w:cstheme="minorBidi"/>
        </w:rPr>
        <w:t xml:space="preserve">De nævnte data </w:t>
      </w:r>
      <w:r w:rsidR="001A427E">
        <w:rPr>
          <w:rFonts w:eastAsiaTheme="minorEastAsia" w:cstheme="minorBidi"/>
        </w:rPr>
        <w:t xml:space="preserve">ovenfor, der sædvanligvis indsamles af egen læge, </w:t>
      </w:r>
      <w:r w:rsidRPr="330451C0">
        <w:rPr>
          <w:rFonts w:eastAsiaTheme="minorEastAsia" w:cstheme="minorBidi"/>
        </w:rPr>
        <w:t>anses primært for et øjebliksbillede, som der er brug for til visitation på fødestedet. Det er ikke krævet i den digitale løsning, at al</w:t>
      </w:r>
      <w:r w:rsidR="001A427E">
        <w:rPr>
          <w:rFonts w:eastAsiaTheme="minorEastAsia" w:cstheme="minorBidi"/>
        </w:rPr>
        <w:t>le</w:t>
      </w:r>
      <w:r w:rsidRPr="330451C0">
        <w:rPr>
          <w:rFonts w:eastAsiaTheme="minorEastAsia" w:cstheme="minorBidi"/>
        </w:rPr>
        <w:t xml:space="preserve"> data</w:t>
      </w:r>
      <w:r w:rsidR="001A427E">
        <w:rPr>
          <w:rFonts w:eastAsiaTheme="minorEastAsia" w:cstheme="minorBidi"/>
        </w:rPr>
        <w:t>områder</w:t>
      </w:r>
      <w:r w:rsidRPr="330451C0">
        <w:rPr>
          <w:rFonts w:eastAsiaTheme="minorEastAsia" w:cstheme="minorBidi"/>
        </w:rPr>
        <w:t xml:space="preserve"> udfyldes, men lægen sørger for at indsamle så mange af ovenstående oplysninger som muligt. </w:t>
      </w:r>
      <w:r w:rsidRPr="330451C0" w:rsidR="00C765A5">
        <w:rPr>
          <w:rFonts w:eastAsiaTheme="minorEastAsia" w:cstheme="minorBidi"/>
        </w:rPr>
        <w:t xml:space="preserve">Graviditetsmappens domænemodel rummer muligheden for, at det også er muligt for andre aktører end egen læge at indsamle ovenstående data og dele det via Graviditetsmappen. </w:t>
      </w:r>
      <w:r w:rsidRPr="330451C0">
        <w:rPr>
          <w:rFonts w:eastAsiaTheme="minorEastAsia" w:cstheme="minorBidi"/>
        </w:rPr>
        <w:t xml:space="preserve">Løsningen gør det </w:t>
      </w:r>
      <w:r w:rsidRPr="330451C0" w:rsidR="00C765A5">
        <w:rPr>
          <w:rFonts w:eastAsiaTheme="minorEastAsia" w:cstheme="minorBidi"/>
        </w:rPr>
        <w:t xml:space="preserve">derfor </w:t>
      </w:r>
      <w:r w:rsidRPr="330451C0">
        <w:rPr>
          <w:rFonts w:eastAsiaTheme="minorEastAsia" w:cstheme="minorBidi"/>
        </w:rPr>
        <w:t xml:space="preserve">muligt at fødestedet ved visitation eller senere i </w:t>
      </w:r>
      <w:r w:rsidRPr="330451C0" w:rsidR="00C765A5">
        <w:rPr>
          <w:rFonts w:eastAsiaTheme="minorEastAsia" w:cstheme="minorBidi"/>
        </w:rPr>
        <w:t>graviditets</w:t>
      </w:r>
      <w:r w:rsidRPr="330451C0">
        <w:rPr>
          <w:rFonts w:eastAsiaTheme="minorEastAsia" w:cstheme="minorBidi"/>
        </w:rPr>
        <w:t>forløbet kan berige data fra egen læge.</w:t>
      </w:r>
      <w:r w:rsidRPr="330451C0" w:rsidR="00C765A5">
        <w:rPr>
          <w:rFonts w:eastAsiaTheme="minorEastAsia" w:cstheme="minorBidi"/>
        </w:rPr>
        <w:t xml:space="preserve"> Et eksempel herpå </w:t>
      </w:r>
      <w:r w:rsidR="001A427E">
        <w:rPr>
          <w:rFonts w:eastAsiaTheme="minorEastAsia" w:cstheme="minorBidi"/>
        </w:rPr>
        <w:t xml:space="preserve">der vurderes relevant løbende at opdatere </w:t>
      </w:r>
      <w:r w:rsidRPr="330451C0" w:rsidR="00C765A5">
        <w:rPr>
          <w:rFonts w:eastAsiaTheme="minorEastAsia" w:cstheme="minorBidi"/>
        </w:rPr>
        <w:t xml:space="preserve">kan </w:t>
      </w:r>
      <w:r w:rsidR="001A427E">
        <w:rPr>
          <w:rFonts w:eastAsiaTheme="minorEastAsia" w:cstheme="minorBidi"/>
        </w:rPr>
        <w:t xml:space="preserve">fx </w:t>
      </w:r>
      <w:r w:rsidRPr="330451C0" w:rsidR="00C765A5">
        <w:rPr>
          <w:rFonts w:eastAsiaTheme="minorEastAsia" w:cstheme="minorBidi"/>
        </w:rPr>
        <w:t xml:space="preserve">være KRAM faktorer, som undervejs i forløbet kan ændres, fx hvis </w:t>
      </w:r>
      <w:r w:rsidRPr="330451C0" w:rsidR="00C765A5">
        <w:rPr>
          <w:rFonts w:eastAsiaTheme="minorEastAsia" w:cstheme="minorBidi"/>
        </w:rPr>
        <w:lastRenderedPageBreak/>
        <w:t>den gravide stopper med at ryge.</w:t>
      </w:r>
      <w:r w:rsidRPr="330451C0">
        <w:rPr>
          <w:rFonts w:eastAsiaTheme="minorEastAsia" w:cstheme="minorBidi"/>
        </w:rPr>
        <w:t xml:space="preserve"> Der er derfor i både Graviditetsportalen og i Digital Svangrejournal udviklet mulighed for at danne en pdf med oplysningerne, således at det aktuelle behandlingssted kan dokumentere det pågældende datasæt, der er til rådighed for den sundhedsfaglige på det tidspunkt, aktiviteten bliver afviklet.</w:t>
      </w:r>
      <w:r w:rsidR="00145217">
        <w:rPr>
          <w:rFonts w:eastAsiaTheme="minorEastAsia" w:cstheme="minorBidi"/>
        </w:rPr>
        <w:t xml:space="preserve"> Pdf’en kan journaliseres i eget journalsystem.</w:t>
      </w:r>
    </w:p>
    <w:p w:rsidR="330451C0" w:rsidP="00145217" w:rsidRDefault="00145217" w14:paraId="16E7139A" w14:textId="04455F0B">
      <w:pPr>
        <w:pStyle w:val="Overskrift3"/>
      </w:pPr>
      <w:r>
        <w:t>Løbende i graviditetsforløbet</w:t>
      </w:r>
    </w:p>
    <w:p w:rsidR="003B464C" w:rsidP="004D6542" w:rsidRDefault="003B464C" w14:paraId="19D40D44" w14:textId="54EA6062">
      <w:r>
        <w:t xml:space="preserve">Undervejs i graviditetsforløbet afholdes flere konsultationer hos egen læge og på fødestedet </w:t>
      </w:r>
      <w:r w:rsidR="00145217">
        <w:t>ved</w:t>
      </w:r>
      <w:r>
        <w:t xml:space="preserve"> jordemoder eller til scanning</w:t>
      </w:r>
      <w:r w:rsidR="00B75954">
        <w:t>, hvor der sædvanligvis indsamles følgende data, der knyttes til en aktivitet (konsultation):</w:t>
      </w:r>
    </w:p>
    <w:p w:rsidR="00B75954" w:rsidP="00145217" w:rsidRDefault="00B75954" w14:paraId="3BBD8456" w14:textId="0FCEA176">
      <w:pPr>
        <w:pStyle w:val="Listeafsnit"/>
        <w:numPr>
          <w:ilvl w:val="0"/>
          <w:numId w:val="27"/>
        </w:numPr>
        <w:jc w:val="left"/>
      </w:pPr>
      <w:r>
        <w:t>Resumé/journalnotat</w:t>
      </w:r>
    </w:p>
    <w:p w:rsidR="00B75954" w:rsidP="00145217" w:rsidRDefault="00B75954" w14:paraId="0722F9EC" w14:textId="77777777">
      <w:pPr>
        <w:pStyle w:val="Listeafsnit"/>
        <w:numPr>
          <w:ilvl w:val="0"/>
          <w:numId w:val="27"/>
        </w:numPr>
        <w:jc w:val="left"/>
      </w:pPr>
      <w:r>
        <w:t>Diabetes screening</w:t>
      </w:r>
    </w:p>
    <w:p w:rsidR="00B75954" w:rsidP="00145217" w:rsidRDefault="00B75954" w14:paraId="6A3998D6" w14:textId="69980B4D">
      <w:pPr>
        <w:pStyle w:val="Listeafsnit"/>
        <w:numPr>
          <w:ilvl w:val="0"/>
          <w:numId w:val="27"/>
        </w:numPr>
        <w:jc w:val="left"/>
      </w:pPr>
      <w:r>
        <w:t>Målinger</w:t>
      </w:r>
    </w:p>
    <w:p w:rsidR="00B75954" w:rsidP="00145217" w:rsidRDefault="00B75954" w14:paraId="3EA937BD" w14:textId="77777777">
      <w:pPr>
        <w:pStyle w:val="Listeafsnit"/>
        <w:numPr>
          <w:ilvl w:val="0"/>
          <w:numId w:val="28"/>
        </w:numPr>
        <w:jc w:val="left"/>
      </w:pPr>
      <w:r>
        <w:t>Vægt (foster)</w:t>
      </w:r>
    </w:p>
    <w:p w:rsidR="00B75954" w:rsidP="00145217" w:rsidRDefault="00B75954" w14:paraId="7CCC1A02" w14:textId="77777777">
      <w:pPr>
        <w:pStyle w:val="Listeafsnit"/>
        <w:numPr>
          <w:ilvl w:val="0"/>
          <w:numId w:val="28"/>
        </w:numPr>
        <w:jc w:val="left"/>
      </w:pPr>
      <w:r>
        <w:t>Blodtryk</w:t>
      </w:r>
    </w:p>
    <w:p w:rsidRPr="00145217" w:rsidR="00B75954" w:rsidP="00145217" w:rsidRDefault="00B75954" w14:paraId="3D0EC273" w14:textId="77777777">
      <w:pPr>
        <w:pStyle w:val="Listeafsnit"/>
        <w:numPr>
          <w:ilvl w:val="0"/>
          <w:numId w:val="28"/>
        </w:numPr>
        <w:jc w:val="left"/>
        <w:rPr>
          <w:lang w:val="en-US"/>
        </w:rPr>
      </w:pPr>
      <w:r w:rsidRPr="00145217">
        <w:rPr>
          <w:lang w:val="en-US"/>
        </w:rPr>
        <w:t>Urin (A S Leu Nit)</w:t>
      </w:r>
    </w:p>
    <w:p w:rsidR="00B75954" w:rsidP="00145217" w:rsidRDefault="00B75954" w14:paraId="7A469C33" w14:textId="77777777">
      <w:pPr>
        <w:pStyle w:val="Listeafsnit"/>
        <w:numPr>
          <w:ilvl w:val="0"/>
          <w:numId w:val="28"/>
        </w:numPr>
        <w:jc w:val="left"/>
      </w:pPr>
      <w:r>
        <w:t>Ødem</w:t>
      </w:r>
    </w:p>
    <w:p w:rsidR="00B75954" w:rsidP="00145217" w:rsidRDefault="00B75954" w14:paraId="01E35C59" w14:textId="77777777">
      <w:pPr>
        <w:pStyle w:val="Listeafsnit"/>
        <w:numPr>
          <w:ilvl w:val="0"/>
          <w:numId w:val="28"/>
        </w:numPr>
        <w:jc w:val="left"/>
      </w:pPr>
      <w:r>
        <w:t>Symfyse-fund.mål</w:t>
      </w:r>
    </w:p>
    <w:p w:rsidR="00B75954" w:rsidP="00145217" w:rsidRDefault="00B75954" w14:paraId="0A5A73B7" w14:textId="77777777">
      <w:pPr>
        <w:pStyle w:val="Listeafsnit"/>
        <w:numPr>
          <w:ilvl w:val="0"/>
          <w:numId w:val="28"/>
        </w:numPr>
        <w:jc w:val="left"/>
      </w:pPr>
      <w:r>
        <w:t>Fosterpræsentation</w:t>
      </w:r>
    </w:p>
    <w:p w:rsidR="00B75954" w:rsidP="00145217" w:rsidRDefault="00B75954" w14:paraId="4B15DB7F" w14:textId="77777777">
      <w:pPr>
        <w:pStyle w:val="Listeafsnit"/>
        <w:numPr>
          <w:ilvl w:val="0"/>
          <w:numId w:val="28"/>
        </w:numPr>
        <w:jc w:val="left"/>
      </w:pPr>
      <w:r>
        <w:t>Fosterskøn</w:t>
      </w:r>
    </w:p>
    <w:p w:rsidR="00B75954" w:rsidP="00145217" w:rsidRDefault="00B75954" w14:paraId="20926175" w14:textId="77777777">
      <w:pPr>
        <w:pStyle w:val="Listeafsnit"/>
        <w:numPr>
          <w:ilvl w:val="0"/>
          <w:numId w:val="28"/>
        </w:numPr>
        <w:jc w:val="left"/>
      </w:pPr>
      <w:r>
        <w:t>(Fosteraktivitet) Liv</w:t>
      </w:r>
    </w:p>
    <w:p w:rsidR="00B75954" w:rsidP="00145217" w:rsidRDefault="00B75954" w14:paraId="2AB19741" w14:textId="0D3C1844">
      <w:pPr>
        <w:pStyle w:val="Listeafsnit"/>
        <w:numPr>
          <w:ilvl w:val="0"/>
          <w:numId w:val="28"/>
        </w:numPr>
        <w:jc w:val="left"/>
      </w:pPr>
      <w:r>
        <w:t>(Fosteraktivitet) Hjertelyd</w:t>
      </w:r>
    </w:p>
    <w:p w:rsidR="00B75954" w:rsidP="00145217" w:rsidRDefault="00B75954" w14:paraId="557B93A3" w14:textId="3D44235D">
      <w:pPr>
        <w:pStyle w:val="Listeafsnit"/>
        <w:numPr>
          <w:ilvl w:val="0"/>
          <w:numId w:val="29"/>
        </w:numPr>
        <w:jc w:val="left"/>
      </w:pPr>
      <w:r>
        <w:t>Scanning</w:t>
      </w:r>
    </w:p>
    <w:p w:rsidR="00B75954" w:rsidP="00B75954" w:rsidRDefault="00B75954" w14:paraId="17E34636" w14:textId="58495ACC">
      <w:pPr>
        <w:pStyle w:val="Listeafsnit"/>
        <w:numPr>
          <w:ilvl w:val="0"/>
          <w:numId w:val="22"/>
        </w:numPr>
        <w:jc w:val="left"/>
      </w:pPr>
      <w:r>
        <w:t>Ultralydsfastsat termin</w:t>
      </w:r>
    </w:p>
    <w:p w:rsidR="00B75954" w:rsidP="00B75954" w:rsidRDefault="00B75954" w14:paraId="492092FD" w14:textId="13B4BDD5">
      <w:pPr>
        <w:pStyle w:val="Listeafsnit"/>
        <w:numPr>
          <w:ilvl w:val="0"/>
          <w:numId w:val="22"/>
        </w:numPr>
        <w:jc w:val="left"/>
      </w:pPr>
      <w:r>
        <w:t>Doubletest</w:t>
      </w:r>
    </w:p>
    <w:p w:rsidR="00B75954" w:rsidP="00B226C4" w:rsidRDefault="00B75954" w14:paraId="01B3DBEA" w14:textId="7579C369">
      <w:pPr>
        <w:pStyle w:val="Listeafsnit"/>
        <w:numPr>
          <w:ilvl w:val="0"/>
          <w:numId w:val="22"/>
        </w:numPr>
        <w:jc w:val="left"/>
      </w:pPr>
      <w:r>
        <w:t>Nakkefoldsscanning</w:t>
      </w:r>
    </w:p>
    <w:p w:rsidR="00B75954" w:rsidP="00B75954" w:rsidRDefault="00B75954" w14:paraId="7A0D8ABC" w14:textId="09263BFD">
      <w:pPr>
        <w:pStyle w:val="Listeafsnit"/>
        <w:numPr>
          <w:ilvl w:val="0"/>
          <w:numId w:val="22"/>
        </w:numPr>
        <w:jc w:val="left"/>
      </w:pPr>
      <w:r w:rsidRPr="00B75954">
        <w:t>Odds for DS udmeldt til kvinden</w:t>
      </w:r>
    </w:p>
    <w:p w:rsidR="00B75954" w:rsidP="00B75954" w:rsidRDefault="00B75954" w14:paraId="1AD81C80" w14:textId="10A2BA25">
      <w:pPr>
        <w:pStyle w:val="Listeafsnit"/>
        <w:numPr>
          <w:ilvl w:val="0"/>
          <w:numId w:val="22"/>
        </w:numPr>
        <w:jc w:val="left"/>
      </w:pPr>
      <w:r>
        <w:t>ULvægt</w:t>
      </w:r>
    </w:p>
    <w:p w:rsidR="00B75954" w:rsidP="00B75954" w:rsidRDefault="00B75954" w14:paraId="4DCBE29A" w14:textId="4801A955">
      <w:pPr>
        <w:pStyle w:val="Listeafsnit"/>
        <w:numPr>
          <w:ilvl w:val="0"/>
          <w:numId w:val="22"/>
        </w:numPr>
        <w:jc w:val="left"/>
      </w:pPr>
      <w:r>
        <w:t>Vægtafvigelse</w:t>
      </w:r>
    </w:p>
    <w:p w:rsidR="00B75954" w:rsidP="00B75954" w:rsidRDefault="00B75954" w14:paraId="02CA0E4E" w14:textId="740C771A">
      <w:pPr>
        <w:pStyle w:val="Listeafsnit"/>
        <w:numPr>
          <w:ilvl w:val="0"/>
          <w:numId w:val="22"/>
        </w:numPr>
        <w:jc w:val="left"/>
      </w:pPr>
      <w:r>
        <w:t>Fosterpræsentation</w:t>
      </w:r>
    </w:p>
    <w:p w:rsidR="00B75954" w:rsidP="00B75954" w:rsidRDefault="00B75954" w14:paraId="1D4214D0" w14:textId="2F70D11A">
      <w:pPr>
        <w:pStyle w:val="Listeafsnit"/>
        <w:numPr>
          <w:ilvl w:val="0"/>
          <w:numId w:val="22"/>
        </w:numPr>
        <w:jc w:val="left"/>
      </w:pPr>
      <w:r>
        <w:t>Forstervand</w:t>
      </w:r>
    </w:p>
    <w:p w:rsidR="00B75954" w:rsidP="00B75954" w:rsidRDefault="00B75954" w14:paraId="1612AB50" w14:textId="603929FE">
      <w:pPr>
        <w:pStyle w:val="Listeafsnit"/>
        <w:numPr>
          <w:ilvl w:val="0"/>
          <w:numId w:val="22"/>
        </w:numPr>
        <w:jc w:val="left"/>
      </w:pPr>
      <w:r>
        <w:t>Flow</w:t>
      </w:r>
    </w:p>
    <w:p w:rsidR="00B75954" w:rsidP="00B75954" w:rsidRDefault="00B75954" w14:paraId="0C0CDF3A" w14:textId="272130EE">
      <w:pPr>
        <w:pStyle w:val="Listeafsnit"/>
        <w:numPr>
          <w:ilvl w:val="0"/>
          <w:numId w:val="22"/>
        </w:numPr>
        <w:jc w:val="left"/>
      </w:pPr>
      <w:r>
        <w:t>DVP</w:t>
      </w:r>
    </w:p>
    <w:p w:rsidR="000E41A2" w:rsidP="004D6542" w:rsidRDefault="000E41A2" w14:paraId="487D543E" w14:textId="546ED668"/>
    <w:p w:rsidR="00C765A5" w:rsidP="004D6542" w:rsidRDefault="00C765A5" w14:paraId="508DF671" w14:textId="5C4119BD">
      <w:r>
        <w:t>Det er ikke krævet i den digitale løsning, at alt data udfyldes. Men det forventes, at den sundhedsfaglige sørger for at indsamle så mange af ovenstående oplysninger som muligt.</w:t>
      </w:r>
    </w:p>
    <w:p w:rsidR="00C765A5" w:rsidP="004D6542" w:rsidRDefault="00C765A5" w14:paraId="2461EE42" w14:textId="77777777"/>
    <w:p w:rsidR="003E02FC" w:rsidP="004D6542" w:rsidRDefault="003E02FC" w14:paraId="3B2435DD" w14:textId="16A03F50">
      <w:r>
        <w:t>Den gravide vil få besøg af sundhedsplejen efter fødsel, men kan også blive tilbudt besøg af sundhedsplejen under graviditeten. Sundhedsplejen vil sædvanligvis opdatere følgende data:</w:t>
      </w:r>
    </w:p>
    <w:p w:rsidR="003E02FC" w:rsidP="00145217" w:rsidRDefault="003E02FC" w14:paraId="11B8464E" w14:textId="0F16E9B7">
      <w:pPr>
        <w:pStyle w:val="Listeafsnit"/>
        <w:numPr>
          <w:ilvl w:val="0"/>
          <w:numId w:val="30"/>
        </w:numPr>
        <w:jc w:val="left"/>
      </w:pPr>
      <w:r>
        <w:t>Kontakt info på Sundhedsplejen</w:t>
      </w:r>
      <w:r w:rsidR="00C765A5">
        <w:t xml:space="preserve"> (skal gøres én gang)</w:t>
      </w:r>
    </w:p>
    <w:p w:rsidR="003E02FC" w:rsidP="003E02FC" w:rsidRDefault="003E02FC" w14:paraId="5F3C60CD" w14:textId="1ECBF665">
      <w:pPr>
        <w:pStyle w:val="Listeafsnit"/>
        <w:numPr>
          <w:ilvl w:val="0"/>
          <w:numId w:val="23"/>
        </w:numPr>
        <w:jc w:val="left"/>
      </w:pPr>
      <w:r>
        <w:t>Afdeling i Sundhedsplejen</w:t>
      </w:r>
    </w:p>
    <w:p w:rsidR="003E02FC" w:rsidP="003E02FC" w:rsidRDefault="003E02FC" w14:paraId="2A5A8CC3" w14:textId="77777777">
      <w:pPr>
        <w:pStyle w:val="Listeafsnit"/>
        <w:numPr>
          <w:ilvl w:val="0"/>
          <w:numId w:val="23"/>
        </w:numPr>
        <w:jc w:val="left"/>
      </w:pPr>
      <w:r>
        <w:t>Sundhedsplejerske navn</w:t>
      </w:r>
    </w:p>
    <w:p w:rsidR="003E02FC" w:rsidP="003E02FC" w:rsidRDefault="003E02FC" w14:paraId="6ED6EB14" w14:textId="77777777">
      <w:pPr>
        <w:pStyle w:val="Listeafsnit"/>
        <w:numPr>
          <w:ilvl w:val="0"/>
          <w:numId w:val="23"/>
        </w:numPr>
        <w:jc w:val="left"/>
      </w:pPr>
      <w:r>
        <w:lastRenderedPageBreak/>
        <w:t>Sundhedsplejerske tlf nr</w:t>
      </w:r>
    </w:p>
    <w:p w:rsidR="003E02FC" w:rsidP="00145217" w:rsidRDefault="003E02FC" w14:paraId="1A386A24" w14:textId="20D73CF4">
      <w:pPr>
        <w:pStyle w:val="Listeafsnit"/>
        <w:numPr>
          <w:ilvl w:val="0"/>
          <w:numId w:val="31"/>
        </w:numPr>
        <w:jc w:val="left"/>
      </w:pPr>
      <w:r>
        <w:t>Samt tilknytte et resumé/journalnotat til en aktivitet (besøget)</w:t>
      </w:r>
      <w:r w:rsidR="00C765A5">
        <w:t>.</w:t>
      </w:r>
    </w:p>
    <w:p w:rsidR="003E02FC" w:rsidP="003E02FC" w:rsidRDefault="003E02FC" w14:paraId="22BD924F" w14:textId="4A1A8F8D"/>
    <w:p w:rsidR="000E41A2" w:rsidP="004D6542" w:rsidRDefault="00C765A5" w14:paraId="004D05B9" w14:textId="21BA8A8D">
      <w:r>
        <w:t>Udover deling af data op</w:t>
      </w:r>
      <w:bookmarkStart w:name="_GoBack" w:id="4"/>
      <w:bookmarkEnd w:id="4"/>
      <w:r>
        <w:t xml:space="preserve">rettes der også en Graviditetsplan for den gravide. </w:t>
      </w:r>
      <w:r w:rsidR="00302A3F">
        <w:t>Hver part har selv ansvaret for sin del af planen. Det er fx ikke muligt for en kommunal sundhedspleje at oprette en aktivitet (konsultation) hos jordemoderen på fødestedet.</w:t>
      </w:r>
    </w:p>
    <w:p w:rsidR="00302A3F" w:rsidP="004D6542" w:rsidRDefault="00302A3F" w14:paraId="0C62101A" w14:textId="77777777"/>
    <w:p w:rsidR="00C765A5" w:rsidP="004D6542" w:rsidRDefault="00C765A5" w14:paraId="6FCB2230" w14:textId="792C4123"/>
    <w:p w:rsidR="00C765A5" w:rsidP="00C765A5" w:rsidRDefault="00C765A5" w14:paraId="68291A91" w14:textId="11571363">
      <w:pPr>
        <w:rPr>
          <w:rFonts w:ascii="Calibri" w:hAnsi="Calibri"/>
          <w:i/>
          <w:iCs/>
          <w:color w:val="FF0000"/>
          <w:szCs w:val="22"/>
        </w:rPr>
      </w:pPr>
    </w:p>
    <w:p w:rsidRPr="004D6542" w:rsidR="00C765A5" w:rsidP="004D6542" w:rsidRDefault="00C765A5" w14:paraId="31CBD89F" w14:textId="77777777"/>
    <w:p w:rsidR="004D6542" w:rsidP="004D6542" w:rsidRDefault="004D6542" w14:paraId="725C463B" w14:textId="79584AA9"/>
    <w:p w:rsidRPr="004D6542" w:rsidR="004D6542" w:rsidP="004D6542" w:rsidRDefault="004D6542" w14:paraId="4B352231" w14:textId="77777777"/>
    <w:sectPr w:rsidRPr="004D6542" w:rsidR="004D6542" w:rsidSect="0028256F">
      <w:headerReference w:type="default" r:id="rId11"/>
      <w:footerReference w:type="default" r:id="rId12"/>
      <w:headerReference w:type="first" r:id="rId13"/>
      <w:footerReference w:type="first" r:id="rId14"/>
      <w:pgSz w:w="11906" w:h="16838" w:orient="portrait" w:code="9"/>
      <w:pgMar w:top="2013" w:right="1985" w:bottom="1985" w:left="1418" w:header="794" w:footer="340" w:gutter="0"/>
      <w:cols w:space="708"/>
      <w:titlePg/>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332D27ED" w16cex:dateUtc="2022-06-28T12:04:00.256Z"/>
  <w16cex:commentExtensible w16cex:durableId="64DABCD0" w16cex:dateUtc="2022-06-29T10:01:34.341Z"/>
</w16cex:commentsExtensible>
</file>

<file path=word/commentsIds.xml><?xml version="1.0" encoding="utf-8"?>
<w16cid:commentsIds xmlns:mc="http://schemas.openxmlformats.org/markup-compatibility/2006" xmlns:w16cid="http://schemas.microsoft.com/office/word/2016/wordml/cid" mc:Ignorable="w16cid">
  <w16cid:commentId w16cid:paraId="3E41CCFD" w16cid:durableId="332D27ED"/>
  <w16cid:commentId w16cid:paraId="7482296C" w16cid:durableId="64DABCD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7A6F" w:rsidP="00354FC0" w:rsidRDefault="00947A6F" w14:paraId="5B3BA539" w14:textId="77777777">
      <w:r>
        <w:separator/>
      </w:r>
    </w:p>
  </w:endnote>
  <w:endnote w:type="continuationSeparator" w:id="0">
    <w:p w:rsidR="00947A6F" w:rsidP="00354FC0" w:rsidRDefault="00947A6F" w14:paraId="64C94901"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Nirmala UI">
    <w:panose1 w:val="020B0502040204020203"/>
    <w:charset w:val="00"/>
    <w:family w:val="swiss"/>
    <w:pitch w:val="variable"/>
    <w:sig w:usb0="80FF8023" w:usb1="0200004A" w:usb2="000002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85" w:type="dxa"/>
        <w:left w:w="0" w:type="dxa"/>
        <w:right w:w="0" w:type="dxa"/>
      </w:tblCellMar>
      <w:tblLook w:val="04A0" w:firstRow="1" w:lastRow="0" w:firstColumn="1" w:lastColumn="0" w:noHBand="0" w:noVBand="1"/>
    </w:tblPr>
    <w:tblGrid>
      <w:gridCol w:w="7597"/>
      <w:gridCol w:w="907"/>
    </w:tblGrid>
    <w:tr w:rsidRPr="00C21431" w:rsidR="00062D9B" w:rsidTr="00754EEB" w14:paraId="32980A33" w14:textId="77777777">
      <w:trPr>
        <w:trHeight w:val="539" w:hRule="exact"/>
      </w:trPr>
      <w:tc>
        <w:tcPr>
          <w:tcW w:w="7597" w:type="dxa"/>
          <w:tcBorders>
            <w:top w:val="single" w:color="007EC5" w:sz="18" w:space="0"/>
          </w:tcBorders>
          <w:tcMar>
            <w:right w:w="1134" w:type="dxa"/>
          </w:tcMar>
        </w:tcPr>
        <w:p w:rsidRPr="00C21431" w:rsidR="00062D9B" w:rsidP="00573527" w:rsidRDefault="00062D9B" w14:paraId="07071D58" w14:textId="77777777">
          <w:pPr>
            <w:pStyle w:val="Sidefod"/>
            <w:spacing w:line="180" w:lineRule="atLeast"/>
          </w:pPr>
        </w:p>
      </w:tc>
      <w:tc>
        <w:tcPr>
          <w:tcW w:w="907" w:type="dxa"/>
          <w:tcBorders>
            <w:top w:val="single" w:color="BFE600" w:sz="18" w:space="0"/>
          </w:tcBorders>
        </w:tcPr>
        <w:p w:rsidRPr="00C21431" w:rsidR="00062D9B" w:rsidP="00C21431" w:rsidRDefault="00062D9B" w14:paraId="36FD6853" w14:textId="251F84B6">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145217">
            <w:rPr>
              <w:noProof/>
              <w:sz w:val="22"/>
              <w:szCs w:val="22"/>
            </w:rPr>
            <w:t>3</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145217">
            <w:rPr>
              <w:noProof/>
              <w:sz w:val="22"/>
              <w:szCs w:val="22"/>
            </w:rPr>
            <w:t>4</w:t>
          </w:r>
          <w:r w:rsidRPr="00C21431">
            <w:rPr>
              <w:sz w:val="22"/>
              <w:szCs w:val="22"/>
            </w:rPr>
            <w:fldChar w:fldCharType="end"/>
          </w:r>
        </w:p>
      </w:tc>
    </w:tr>
  </w:tbl>
  <w:p w:rsidRPr="00573527" w:rsidR="00062D9B" w:rsidP="00573527" w:rsidRDefault="00062D9B" w14:paraId="0DCC1C66" w14:textId="77777777">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85" w:type="dxa"/>
        <w:left w:w="0" w:type="dxa"/>
        <w:right w:w="0" w:type="dxa"/>
      </w:tblCellMar>
      <w:tblLook w:val="04A0" w:firstRow="1" w:lastRow="0" w:firstColumn="1" w:lastColumn="0" w:noHBand="0" w:noVBand="1"/>
    </w:tblPr>
    <w:tblGrid>
      <w:gridCol w:w="7597"/>
      <w:gridCol w:w="907"/>
    </w:tblGrid>
    <w:tr w:rsidRPr="005A708D" w:rsidR="00062D9B" w:rsidTr="00754EEB" w14:paraId="1C9E88FC" w14:textId="77777777">
      <w:trPr>
        <w:trHeight w:val="652" w:hRule="exact"/>
      </w:trPr>
      <w:tc>
        <w:tcPr>
          <w:tcW w:w="7597" w:type="dxa"/>
          <w:tcBorders>
            <w:top w:val="single" w:color="007EC5" w:sz="18" w:space="0"/>
          </w:tcBorders>
          <w:tcMar>
            <w:right w:w="1134" w:type="dxa"/>
          </w:tcMar>
        </w:tcPr>
        <w:p w:rsidRPr="005A708D" w:rsidR="00062D9B" w:rsidP="00146EF1" w:rsidRDefault="00062D9B" w14:paraId="3073F6E2" w14:textId="77777777">
          <w:pPr>
            <w:pStyle w:val="Sidefod"/>
            <w:spacing w:line="180" w:lineRule="atLeast"/>
            <w:rPr>
              <w:lang w:val="en-US"/>
            </w:rPr>
          </w:pPr>
        </w:p>
      </w:tc>
      <w:tc>
        <w:tcPr>
          <w:tcW w:w="907" w:type="dxa"/>
          <w:tcBorders>
            <w:top w:val="single" w:color="BFE600" w:sz="18" w:space="0"/>
          </w:tcBorders>
        </w:tcPr>
        <w:p w:rsidRPr="00C21431" w:rsidR="00062D9B" w:rsidP="00146EF1" w:rsidRDefault="00062D9B" w14:paraId="6BD31A22" w14:textId="3986029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145217">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145217">
            <w:rPr>
              <w:noProof/>
              <w:sz w:val="22"/>
              <w:szCs w:val="22"/>
            </w:rPr>
            <w:t>4</w:t>
          </w:r>
          <w:r w:rsidRPr="00C21431">
            <w:rPr>
              <w:sz w:val="22"/>
              <w:szCs w:val="22"/>
            </w:rPr>
            <w:fldChar w:fldCharType="end"/>
          </w:r>
        </w:p>
      </w:tc>
    </w:tr>
  </w:tbl>
  <w:p w:rsidRPr="00146EF1" w:rsidR="00062D9B" w:rsidP="00146EF1" w:rsidRDefault="00062D9B" w14:paraId="08F9DE21" w14:textId="77777777">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7A6F" w:rsidP="00354FC0" w:rsidRDefault="00947A6F" w14:paraId="40A96289" w14:textId="77777777">
      <w:r>
        <w:separator/>
      </w:r>
    </w:p>
  </w:footnote>
  <w:footnote w:type="continuationSeparator" w:id="0">
    <w:p w:rsidR="00947A6F" w:rsidP="00354FC0" w:rsidRDefault="00947A6F" w14:paraId="5A198BD1"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p w:rsidRPr="00921DF2" w:rsidR="00062D9B" w:rsidP="00921DF2" w:rsidRDefault="00062D9B" w14:paraId="120D3E6F" w14:textId="77777777">
    <w:pPr>
      <w:pStyle w:val="Sidehoved"/>
      <w:ind w:right="-3005"/>
    </w:pPr>
    <w:r>
      <w:rPr>
        <w:noProof/>
      </w:rPr>
      <w:drawing>
        <wp:anchor distT="0" distB="0" distL="114300" distR="114300" simplePos="0" relativeHeight="251671552" behindDoc="0" locked="0" layoutInCell="1" allowOverlap="1" wp14:anchorId="2BA9845C" wp14:editId="2147940B">
          <wp:simplePos x="0" y="0"/>
          <wp:positionH relativeFrom="page">
            <wp:posOffset>6109970</wp:posOffset>
          </wp:positionH>
          <wp:positionV relativeFrom="page">
            <wp:posOffset>521970</wp:posOffset>
          </wp:positionV>
          <wp:extent cx="1080000" cy="489600"/>
          <wp:effectExtent l="0" t="0" r="6350" b="5715"/>
          <wp:wrapSquare wrapText="bothSides"/>
          <wp:docPr id="1"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30mm_gr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52071C92" wp14:editId="75DFFE2E">
          <wp:simplePos x="0" y="0"/>
          <wp:positionH relativeFrom="page">
            <wp:posOffset>6109970</wp:posOffset>
          </wp:positionH>
          <wp:positionV relativeFrom="page">
            <wp:posOffset>525145</wp:posOffset>
          </wp:positionV>
          <wp:extent cx="1116000" cy="505920"/>
          <wp:effectExtent l="0" t="0" r="0" b="8890"/>
          <wp:wrapSquare wrapText="bothSides"/>
          <wp:docPr id="7" name="uklogo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DS_UK_30mm_gr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p w:rsidRPr="00921DF2" w:rsidR="00062D9B" w:rsidP="00921DF2" w:rsidRDefault="00062D9B" w14:paraId="068D707A" w14:textId="77777777">
    <w:pPr>
      <w:pStyle w:val="Sidehoved"/>
      <w:rPr>
        <w:lang w:val="en-US"/>
      </w:rPr>
    </w:pPr>
    <w:r>
      <w:rPr>
        <w:noProof/>
      </w:rPr>
      <w:drawing>
        <wp:anchor distT="0" distB="0" distL="114300" distR="114300" simplePos="0" relativeHeight="251667456" behindDoc="0" locked="0" layoutInCell="1" allowOverlap="1" wp14:anchorId="2D270F31" wp14:editId="4E7E949B">
          <wp:simplePos x="0" y="0"/>
          <wp:positionH relativeFrom="page">
            <wp:posOffset>5749925</wp:posOffset>
          </wp:positionH>
          <wp:positionV relativeFrom="page">
            <wp:posOffset>540385</wp:posOffset>
          </wp:positionV>
          <wp:extent cx="1440000" cy="648000"/>
          <wp:effectExtent l="0" t="0" r="8255" b="0"/>
          <wp:wrapSquare wrapText="bothSides"/>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20mm_bl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6917D4EC" wp14:editId="52506109">
          <wp:simplePos x="0" y="0"/>
          <wp:positionH relativeFrom="page">
            <wp:posOffset>5749925</wp:posOffset>
          </wp:positionH>
          <wp:positionV relativeFrom="page">
            <wp:posOffset>540385</wp:posOffset>
          </wp:positionV>
          <wp:extent cx="1476000" cy="648000"/>
          <wp:effectExtent l="0" t="0" r="0" b="0"/>
          <wp:wrapSquare wrapText="bothSides"/>
          <wp:docPr id="4" name="uklogo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DS_UK_40mm_bl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6" style="width:37.35pt;height:43.5pt" o:bullet="t" type="#_x0000_t75">
        <v:imagedata o:title="pil_bullets" r:id="rId1"/>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hint="default" w:ascii="Symbol" w:hAnsi="Symbol"/>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hint="default" w:ascii="Symbol" w:hAnsi="Symbol"/>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hint="default" w:ascii="Symbol" w:hAnsi="Symbol"/>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hint="default" w:ascii="Symbol" w:hAnsi="Symbol"/>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hint="default" w:ascii="Symbol" w:hAnsi="Symbol"/>
      </w:rPr>
    </w:lvl>
  </w:abstractNum>
  <w:abstractNum w:abstractNumId="10" w15:restartNumberingAfterBreak="0">
    <w:nsid w:val="03BB46C2"/>
    <w:multiLevelType w:val="multilevel"/>
    <w:tmpl w:val="D8060918"/>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hint="default" w:ascii="Symbol" w:hAnsi="Symbol"/>
        <w:color w:val="auto"/>
        <w:sz w:val="14"/>
      </w:rPr>
    </w:lvl>
    <w:lvl w:ilvl="2">
      <w:start w:val="1"/>
      <w:numFmt w:val="bullet"/>
      <w:lvlText w:val=""/>
      <w:lvlJc w:val="left"/>
      <w:pPr>
        <w:tabs>
          <w:tab w:val="num" w:pos="907"/>
        </w:tabs>
        <w:ind w:left="907" w:hanging="283"/>
      </w:pPr>
      <w:rPr>
        <w:rFonts w:hint="default" w:ascii="Symbol" w:hAnsi="Symbol"/>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1CF63332"/>
    <w:multiLevelType w:val="multilevel"/>
    <w:tmpl w:val="7CCAB928"/>
    <w:lvl w:ilvl="0">
      <w:start w:val="1"/>
      <w:numFmt w:val="bullet"/>
      <w:lvlRestart w:val="0"/>
      <w:lvlText w:val=""/>
      <w:lvlPicBulletId w:val="0"/>
      <w:lvlJc w:val="left"/>
      <w:pPr>
        <w:tabs>
          <w:tab w:val="num" w:pos="680"/>
        </w:tabs>
        <w:ind w:left="680" w:hanging="340"/>
      </w:pPr>
      <w:rPr>
        <w:sz w:val="16"/>
      </w:rPr>
    </w:lvl>
    <w:lvl w:ilvl="1">
      <w:start w:val="1"/>
      <w:numFmt w:val="bullet"/>
      <w:lvlText w:val=""/>
      <w:lvlJc w:val="left"/>
      <w:pPr>
        <w:tabs>
          <w:tab w:val="num" w:pos="964"/>
        </w:tabs>
        <w:ind w:left="964" w:hanging="284"/>
      </w:pPr>
      <w:rPr>
        <w:rFonts w:hint="default" w:ascii="Symbol" w:hAnsi="Symbol"/>
        <w:color w:val="auto"/>
        <w:sz w:val="14"/>
      </w:rPr>
    </w:lvl>
    <w:lvl w:ilvl="2">
      <w:start w:val="1"/>
      <w:numFmt w:val="bullet"/>
      <w:lvlText w:val=""/>
      <w:lvlJc w:val="left"/>
      <w:pPr>
        <w:tabs>
          <w:tab w:val="num" w:pos="1247"/>
        </w:tabs>
        <w:ind w:left="1247" w:hanging="283"/>
      </w:pPr>
      <w:rPr>
        <w:rFonts w:hint="default" w:ascii="Symbol" w:hAnsi="Symbol"/>
        <w:color w:val="auto"/>
        <w:sz w:val="14"/>
      </w:rPr>
    </w:lvl>
    <w:lvl w:ilvl="3">
      <w:start w:val="1"/>
      <w:numFmt w:val="none"/>
      <w:suff w:val="nothing"/>
      <w:lvlText w:val=""/>
      <w:lvlJc w:val="left"/>
      <w:pPr>
        <w:ind w:left="1247" w:firstLine="0"/>
      </w:pPr>
      <w:rPr>
        <w:rFonts w:ascii="Calibri" w:hAnsi="Calibri" w:cs="Calibri"/>
        <w:color w:val="auto"/>
        <w:sz w:val="22"/>
      </w:rPr>
    </w:lvl>
    <w:lvl w:ilvl="4">
      <w:start w:val="1"/>
      <w:numFmt w:val="lowerLetter"/>
      <w:lvlText w:val="(%5)"/>
      <w:lvlJc w:val="left"/>
      <w:pPr>
        <w:ind w:left="2140" w:hanging="360"/>
      </w:pPr>
    </w:lvl>
    <w:lvl w:ilvl="5">
      <w:start w:val="1"/>
      <w:numFmt w:val="lowerRoman"/>
      <w:lvlText w:val="(%6)"/>
      <w:lvlJc w:val="left"/>
      <w:pPr>
        <w:ind w:left="2500" w:hanging="360"/>
      </w:pPr>
    </w:lvl>
    <w:lvl w:ilvl="6">
      <w:start w:val="1"/>
      <w:numFmt w:val="decimal"/>
      <w:lvlText w:val="%7."/>
      <w:lvlJc w:val="left"/>
      <w:pPr>
        <w:ind w:left="2860" w:hanging="360"/>
      </w:pPr>
    </w:lvl>
    <w:lvl w:ilvl="7">
      <w:start w:val="1"/>
      <w:numFmt w:val="lowerLetter"/>
      <w:lvlText w:val="%8."/>
      <w:lvlJc w:val="left"/>
      <w:pPr>
        <w:ind w:left="3220" w:hanging="360"/>
      </w:pPr>
    </w:lvl>
    <w:lvl w:ilvl="8">
      <w:start w:val="1"/>
      <w:numFmt w:val="lowerRoman"/>
      <w:lvlText w:val="%9."/>
      <w:lvlJc w:val="left"/>
      <w:pPr>
        <w:ind w:left="3580" w:hanging="360"/>
      </w:pPr>
    </w:lvl>
  </w:abstractNum>
  <w:abstractNum w:abstractNumId="12" w15:restartNumberingAfterBreak="0">
    <w:nsid w:val="1CF80427"/>
    <w:multiLevelType w:val="multilevel"/>
    <w:tmpl w:val="D6CE3EBC"/>
    <w:lvl w:ilvl="0">
      <w:start w:val="1"/>
      <w:numFmt w:val="bullet"/>
      <w:lvlRestart w:val="0"/>
      <w:lvlText w:val=""/>
      <w:lvlPicBulletId w:val="0"/>
      <w:lvlJc w:val="left"/>
      <w:pPr>
        <w:tabs>
          <w:tab w:val="num" w:pos="680"/>
        </w:tabs>
        <w:ind w:left="680" w:hanging="340"/>
      </w:pPr>
      <w:rPr>
        <w:sz w:val="16"/>
      </w:rPr>
    </w:lvl>
    <w:lvl w:ilvl="1">
      <w:start w:val="1"/>
      <w:numFmt w:val="bullet"/>
      <w:lvlText w:val=""/>
      <w:lvlJc w:val="left"/>
      <w:pPr>
        <w:tabs>
          <w:tab w:val="num" w:pos="964"/>
        </w:tabs>
        <w:ind w:left="964" w:hanging="284"/>
      </w:pPr>
      <w:rPr>
        <w:rFonts w:hint="default" w:ascii="Symbol" w:hAnsi="Symbol"/>
        <w:color w:val="auto"/>
        <w:sz w:val="14"/>
      </w:rPr>
    </w:lvl>
    <w:lvl w:ilvl="2">
      <w:start w:val="1"/>
      <w:numFmt w:val="bullet"/>
      <w:lvlText w:val=""/>
      <w:lvlJc w:val="left"/>
      <w:pPr>
        <w:tabs>
          <w:tab w:val="num" w:pos="1247"/>
        </w:tabs>
        <w:ind w:left="1247" w:hanging="283"/>
      </w:pPr>
      <w:rPr>
        <w:rFonts w:hint="default" w:ascii="Symbol" w:hAnsi="Symbol"/>
        <w:color w:val="auto"/>
        <w:sz w:val="14"/>
      </w:rPr>
    </w:lvl>
    <w:lvl w:ilvl="3">
      <w:start w:val="1"/>
      <w:numFmt w:val="none"/>
      <w:suff w:val="nothing"/>
      <w:lvlText w:val=""/>
      <w:lvlJc w:val="left"/>
      <w:pPr>
        <w:ind w:left="1247" w:firstLine="0"/>
      </w:pPr>
      <w:rPr>
        <w:rFonts w:ascii="Calibri" w:hAnsi="Calibri" w:cs="Calibri"/>
        <w:color w:val="auto"/>
        <w:sz w:val="22"/>
      </w:rPr>
    </w:lvl>
    <w:lvl w:ilvl="4">
      <w:start w:val="1"/>
      <w:numFmt w:val="lowerLetter"/>
      <w:lvlText w:val="(%5)"/>
      <w:lvlJc w:val="left"/>
      <w:pPr>
        <w:ind w:left="2140" w:hanging="360"/>
      </w:pPr>
    </w:lvl>
    <w:lvl w:ilvl="5">
      <w:start w:val="1"/>
      <w:numFmt w:val="lowerRoman"/>
      <w:lvlText w:val="(%6)"/>
      <w:lvlJc w:val="left"/>
      <w:pPr>
        <w:ind w:left="2500" w:hanging="360"/>
      </w:pPr>
    </w:lvl>
    <w:lvl w:ilvl="6">
      <w:start w:val="1"/>
      <w:numFmt w:val="decimal"/>
      <w:lvlText w:val="%7."/>
      <w:lvlJc w:val="left"/>
      <w:pPr>
        <w:ind w:left="2860" w:hanging="360"/>
      </w:pPr>
    </w:lvl>
    <w:lvl w:ilvl="7">
      <w:start w:val="1"/>
      <w:numFmt w:val="lowerLetter"/>
      <w:lvlText w:val="%8."/>
      <w:lvlJc w:val="left"/>
      <w:pPr>
        <w:ind w:left="3220" w:hanging="360"/>
      </w:pPr>
    </w:lvl>
    <w:lvl w:ilvl="8">
      <w:start w:val="1"/>
      <w:numFmt w:val="lowerRoman"/>
      <w:lvlText w:val="%9."/>
      <w:lvlJc w:val="left"/>
      <w:pPr>
        <w:ind w:left="3580" w:hanging="360"/>
      </w:pPr>
    </w:lvl>
  </w:abstractNum>
  <w:abstractNum w:abstractNumId="13" w15:restartNumberingAfterBreak="0">
    <w:nsid w:val="1F345488"/>
    <w:multiLevelType w:val="multilevel"/>
    <w:tmpl w:val="C46ACE1A"/>
    <w:lvl w:ilvl="0">
      <w:start w:val="1"/>
      <w:numFmt w:val="bullet"/>
      <w:lvlRestart w:val="0"/>
      <w:lvlText w:val=""/>
      <w:lvlPicBulletId w:val="0"/>
      <w:lvlJc w:val="left"/>
      <w:pPr>
        <w:tabs>
          <w:tab w:val="num" w:pos="680"/>
        </w:tabs>
        <w:ind w:left="680" w:hanging="340"/>
      </w:pPr>
      <w:rPr>
        <w:sz w:val="16"/>
      </w:rPr>
    </w:lvl>
    <w:lvl w:ilvl="1">
      <w:start w:val="1"/>
      <w:numFmt w:val="bullet"/>
      <w:lvlText w:val=""/>
      <w:lvlJc w:val="left"/>
      <w:pPr>
        <w:tabs>
          <w:tab w:val="num" w:pos="964"/>
        </w:tabs>
        <w:ind w:left="964" w:hanging="284"/>
      </w:pPr>
      <w:rPr>
        <w:rFonts w:hint="default" w:ascii="Symbol" w:hAnsi="Symbol"/>
        <w:color w:val="auto"/>
        <w:sz w:val="14"/>
      </w:rPr>
    </w:lvl>
    <w:lvl w:ilvl="2">
      <w:start w:val="1"/>
      <w:numFmt w:val="bullet"/>
      <w:lvlText w:val=""/>
      <w:lvlJc w:val="left"/>
      <w:pPr>
        <w:tabs>
          <w:tab w:val="num" w:pos="1247"/>
        </w:tabs>
        <w:ind w:left="1247" w:hanging="283"/>
      </w:pPr>
      <w:rPr>
        <w:rFonts w:hint="default" w:ascii="Symbol" w:hAnsi="Symbol"/>
        <w:color w:val="auto"/>
        <w:sz w:val="14"/>
      </w:rPr>
    </w:lvl>
    <w:lvl w:ilvl="3">
      <w:start w:val="1"/>
      <w:numFmt w:val="none"/>
      <w:suff w:val="nothing"/>
      <w:lvlText w:val=""/>
      <w:lvlJc w:val="left"/>
      <w:pPr>
        <w:ind w:left="1247" w:firstLine="0"/>
      </w:pPr>
      <w:rPr>
        <w:rFonts w:ascii="Calibri" w:hAnsi="Calibri" w:cs="Calibri"/>
        <w:color w:val="auto"/>
        <w:sz w:val="22"/>
      </w:rPr>
    </w:lvl>
    <w:lvl w:ilvl="4">
      <w:start w:val="1"/>
      <w:numFmt w:val="lowerLetter"/>
      <w:lvlText w:val="(%5)"/>
      <w:lvlJc w:val="left"/>
      <w:pPr>
        <w:ind w:left="2140" w:hanging="360"/>
      </w:pPr>
    </w:lvl>
    <w:lvl w:ilvl="5">
      <w:start w:val="1"/>
      <w:numFmt w:val="lowerRoman"/>
      <w:lvlText w:val="(%6)"/>
      <w:lvlJc w:val="left"/>
      <w:pPr>
        <w:ind w:left="2500" w:hanging="360"/>
      </w:pPr>
    </w:lvl>
    <w:lvl w:ilvl="6">
      <w:start w:val="1"/>
      <w:numFmt w:val="decimal"/>
      <w:lvlText w:val="%7."/>
      <w:lvlJc w:val="left"/>
      <w:pPr>
        <w:ind w:left="2860" w:hanging="360"/>
      </w:pPr>
    </w:lvl>
    <w:lvl w:ilvl="7">
      <w:start w:val="1"/>
      <w:numFmt w:val="lowerLetter"/>
      <w:lvlText w:val="%8."/>
      <w:lvlJc w:val="left"/>
      <w:pPr>
        <w:ind w:left="3220" w:hanging="360"/>
      </w:pPr>
    </w:lvl>
    <w:lvl w:ilvl="8">
      <w:start w:val="1"/>
      <w:numFmt w:val="lowerRoman"/>
      <w:lvlText w:val="%9."/>
      <w:lvlJc w:val="left"/>
      <w:pPr>
        <w:ind w:left="3580" w:hanging="360"/>
      </w:pPr>
    </w:lvl>
  </w:abstractNum>
  <w:abstractNum w:abstractNumId="14" w15:restartNumberingAfterBreak="0">
    <w:nsid w:val="236D392E"/>
    <w:multiLevelType w:val="multilevel"/>
    <w:tmpl w:val="43DCCE0E"/>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5" w15:restartNumberingAfterBreak="0">
    <w:nsid w:val="240D418B"/>
    <w:multiLevelType w:val="multilevel"/>
    <w:tmpl w:val="C3B6C84A"/>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hint="default" w:ascii="Symbol" w:hAnsi="Symbol"/>
        <w:color w:val="auto"/>
        <w:sz w:val="14"/>
      </w:rPr>
    </w:lvl>
    <w:lvl w:ilvl="2">
      <w:start w:val="1"/>
      <w:numFmt w:val="bullet"/>
      <w:lvlText w:val=""/>
      <w:lvlJc w:val="left"/>
      <w:pPr>
        <w:tabs>
          <w:tab w:val="num" w:pos="907"/>
        </w:tabs>
        <w:ind w:left="907" w:hanging="283"/>
      </w:pPr>
      <w:rPr>
        <w:rFonts w:hint="default" w:ascii="Symbol" w:hAnsi="Symbol"/>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290C77C7"/>
    <w:multiLevelType w:val="multilevel"/>
    <w:tmpl w:val="BDC6E50A"/>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hint="default" w:ascii="Symbol" w:hAnsi="Symbol"/>
        <w:color w:val="auto"/>
        <w:sz w:val="14"/>
      </w:rPr>
    </w:lvl>
    <w:lvl w:ilvl="2">
      <w:start w:val="1"/>
      <w:numFmt w:val="bullet"/>
      <w:lvlText w:val=""/>
      <w:lvlJc w:val="left"/>
      <w:pPr>
        <w:tabs>
          <w:tab w:val="num" w:pos="907"/>
        </w:tabs>
        <w:ind w:left="907" w:hanging="283"/>
      </w:pPr>
      <w:rPr>
        <w:rFonts w:hint="default" w:ascii="Symbol" w:hAnsi="Symbol"/>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9B24AFA"/>
    <w:multiLevelType w:val="multilevel"/>
    <w:tmpl w:val="BBF4367C"/>
    <w:lvl w:ilvl="0">
      <w:start w:val="1"/>
      <w:numFmt w:val="bullet"/>
      <w:lvlText w:val=""/>
      <w:lvlJc w:val="left"/>
      <w:pPr>
        <w:tabs>
          <w:tab w:val="num" w:pos="340"/>
        </w:tabs>
        <w:ind w:left="340" w:hanging="340"/>
      </w:pPr>
      <w:rPr>
        <w:rFonts w:hint="default" w:ascii="Wingdings" w:hAnsi="Wingdings"/>
        <w:color w:val="005B8D" w:themeColor="accent5"/>
        <w:sz w:val="20"/>
      </w:rPr>
    </w:lvl>
    <w:lvl w:ilvl="1">
      <w:start w:val="1"/>
      <w:numFmt w:val="bullet"/>
      <w:lvlText w:val=""/>
      <w:lvlJc w:val="left"/>
      <w:pPr>
        <w:tabs>
          <w:tab w:val="num" w:pos="680"/>
        </w:tabs>
        <w:ind w:left="680" w:hanging="340"/>
      </w:pPr>
      <w:rPr>
        <w:rFonts w:hint="default" w:ascii="Symbol" w:hAnsi="Symbol"/>
      </w:rPr>
    </w:lvl>
    <w:lvl w:ilvl="2">
      <w:start w:val="1"/>
      <w:numFmt w:val="bullet"/>
      <w:lvlText w:val=""/>
      <w:lvlJc w:val="left"/>
      <w:pPr>
        <w:tabs>
          <w:tab w:val="num" w:pos="1020"/>
        </w:tabs>
        <w:ind w:left="1020" w:hanging="340"/>
      </w:pPr>
      <w:rPr>
        <w:rFonts w:hint="default" w:ascii="Symbol" w:hAnsi="Symbol"/>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hint="default" w:ascii="Wingdings" w:hAnsi="Wingdings"/>
      </w:rPr>
    </w:lvl>
    <w:lvl w:ilvl="6">
      <w:start w:val="1"/>
      <w:numFmt w:val="bullet"/>
      <w:lvlText w:val=""/>
      <w:lvlJc w:val="left"/>
      <w:pPr>
        <w:tabs>
          <w:tab w:val="num" w:pos="2380"/>
        </w:tabs>
        <w:ind w:left="2380" w:hanging="340"/>
      </w:pPr>
      <w:rPr>
        <w:rFonts w:hint="default" w:ascii="Wingdings" w:hAnsi="Wingdings"/>
      </w:rPr>
    </w:lvl>
    <w:lvl w:ilvl="7">
      <w:start w:val="1"/>
      <w:numFmt w:val="bullet"/>
      <w:lvlText w:val=""/>
      <w:lvlJc w:val="left"/>
      <w:pPr>
        <w:tabs>
          <w:tab w:val="num" w:pos="2720"/>
        </w:tabs>
        <w:ind w:left="2720" w:hanging="340"/>
      </w:pPr>
      <w:rPr>
        <w:rFonts w:hint="default" w:ascii="Symbol" w:hAnsi="Symbol"/>
      </w:rPr>
    </w:lvl>
    <w:lvl w:ilvl="8">
      <w:start w:val="1"/>
      <w:numFmt w:val="bullet"/>
      <w:lvlText w:val=""/>
      <w:lvlJc w:val="left"/>
      <w:pPr>
        <w:tabs>
          <w:tab w:val="num" w:pos="3060"/>
        </w:tabs>
        <w:ind w:left="3060" w:hanging="340"/>
      </w:pPr>
      <w:rPr>
        <w:rFonts w:hint="default" w:ascii="Symbol" w:hAnsi="Symbol"/>
      </w:rPr>
    </w:lvl>
  </w:abstractNum>
  <w:abstractNum w:abstractNumId="18" w15:restartNumberingAfterBreak="0">
    <w:nsid w:val="2CD76DEB"/>
    <w:multiLevelType w:val="multilevel"/>
    <w:tmpl w:val="2F4A95CC"/>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hint="default" w:ascii="Symbol" w:hAnsi="Symbol"/>
        <w:color w:val="auto"/>
        <w:sz w:val="14"/>
      </w:rPr>
    </w:lvl>
    <w:lvl w:ilvl="2">
      <w:start w:val="1"/>
      <w:numFmt w:val="bullet"/>
      <w:lvlText w:val=""/>
      <w:lvlJc w:val="left"/>
      <w:pPr>
        <w:tabs>
          <w:tab w:val="num" w:pos="907"/>
        </w:tabs>
        <w:ind w:left="907" w:hanging="283"/>
      </w:pPr>
      <w:rPr>
        <w:rFonts w:hint="default" w:ascii="Symbol" w:hAnsi="Symbol"/>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42EE73F8"/>
    <w:multiLevelType w:val="multilevel"/>
    <w:tmpl w:val="B8960920"/>
    <w:lvl w:ilvl="0">
      <w:start w:val="1"/>
      <w:numFmt w:val="bullet"/>
      <w:lvlRestart w:val="0"/>
      <w:lvlText w:val=""/>
      <w:lvlPicBulletId w:val="0"/>
      <w:lvlJc w:val="left"/>
      <w:pPr>
        <w:tabs>
          <w:tab w:val="num" w:pos="680"/>
        </w:tabs>
        <w:ind w:left="680" w:hanging="340"/>
      </w:pPr>
      <w:rPr>
        <w:sz w:val="16"/>
      </w:rPr>
    </w:lvl>
    <w:lvl w:ilvl="1">
      <w:start w:val="1"/>
      <w:numFmt w:val="bullet"/>
      <w:lvlText w:val=""/>
      <w:lvlJc w:val="left"/>
      <w:pPr>
        <w:tabs>
          <w:tab w:val="num" w:pos="964"/>
        </w:tabs>
        <w:ind w:left="964" w:hanging="284"/>
      </w:pPr>
      <w:rPr>
        <w:rFonts w:hint="default" w:ascii="Symbol" w:hAnsi="Symbol"/>
        <w:color w:val="auto"/>
        <w:sz w:val="14"/>
      </w:rPr>
    </w:lvl>
    <w:lvl w:ilvl="2">
      <w:start w:val="1"/>
      <w:numFmt w:val="bullet"/>
      <w:lvlText w:val=""/>
      <w:lvlJc w:val="left"/>
      <w:pPr>
        <w:tabs>
          <w:tab w:val="num" w:pos="1247"/>
        </w:tabs>
        <w:ind w:left="1247" w:hanging="283"/>
      </w:pPr>
      <w:rPr>
        <w:rFonts w:hint="default" w:ascii="Symbol" w:hAnsi="Symbol"/>
        <w:color w:val="auto"/>
        <w:sz w:val="14"/>
      </w:rPr>
    </w:lvl>
    <w:lvl w:ilvl="3">
      <w:start w:val="1"/>
      <w:numFmt w:val="none"/>
      <w:suff w:val="nothing"/>
      <w:lvlText w:val=""/>
      <w:lvlJc w:val="left"/>
      <w:pPr>
        <w:ind w:left="1247" w:firstLine="0"/>
      </w:pPr>
      <w:rPr>
        <w:rFonts w:ascii="Calibri" w:hAnsi="Calibri" w:cs="Calibri"/>
        <w:color w:val="auto"/>
        <w:sz w:val="22"/>
      </w:rPr>
    </w:lvl>
    <w:lvl w:ilvl="4">
      <w:start w:val="1"/>
      <w:numFmt w:val="lowerLetter"/>
      <w:lvlText w:val="(%5)"/>
      <w:lvlJc w:val="left"/>
      <w:pPr>
        <w:ind w:left="2140" w:hanging="360"/>
      </w:pPr>
    </w:lvl>
    <w:lvl w:ilvl="5">
      <w:start w:val="1"/>
      <w:numFmt w:val="lowerRoman"/>
      <w:lvlText w:val="(%6)"/>
      <w:lvlJc w:val="left"/>
      <w:pPr>
        <w:ind w:left="2500" w:hanging="360"/>
      </w:pPr>
    </w:lvl>
    <w:lvl w:ilvl="6">
      <w:start w:val="1"/>
      <w:numFmt w:val="decimal"/>
      <w:lvlText w:val="%7."/>
      <w:lvlJc w:val="left"/>
      <w:pPr>
        <w:ind w:left="2860" w:hanging="360"/>
      </w:pPr>
    </w:lvl>
    <w:lvl w:ilvl="7">
      <w:start w:val="1"/>
      <w:numFmt w:val="lowerLetter"/>
      <w:lvlText w:val="%8."/>
      <w:lvlJc w:val="left"/>
      <w:pPr>
        <w:ind w:left="3220" w:hanging="360"/>
      </w:pPr>
    </w:lvl>
    <w:lvl w:ilvl="8">
      <w:start w:val="1"/>
      <w:numFmt w:val="lowerRoman"/>
      <w:lvlText w:val="%9."/>
      <w:lvlJc w:val="left"/>
      <w:pPr>
        <w:ind w:left="3580" w:hanging="360"/>
      </w:pPr>
    </w:lvl>
  </w:abstractNum>
  <w:abstractNum w:abstractNumId="20" w15:restartNumberingAfterBreak="0">
    <w:nsid w:val="456A2E18"/>
    <w:multiLevelType w:val="multilevel"/>
    <w:tmpl w:val="DC5C4828"/>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hint="default" w:ascii="Symbol" w:hAnsi="Symbol"/>
        <w:color w:val="auto"/>
        <w:sz w:val="14"/>
      </w:rPr>
    </w:lvl>
    <w:lvl w:ilvl="2">
      <w:start w:val="1"/>
      <w:numFmt w:val="bullet"/>
      <w:lvlText w:val=""/>
      <w:lvlJc w:val="left"/>
      <w:pPr>
        <w:tabs>
          <w:tab w:val="num" w:pos="907"/>
        </w:tabs>
        <w:ind w:left="907" w:hanging="283"/>
      </w:pPr>
      <w:rPr>
        <w:rFonts w:hint="default" w:ascii="Symbol" w:hAnsi="Symbol"/>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2" w15:restartNumberingAfterBreak="0">
    <w:nsid w:val="5FC26497"/>
    <w:multiLevelType w:val="hybridMultilevel"/>
    <w:tmpl w:val="8B82A070"/>
    <w:lvl w:ilvl="0" w:tplc="7F182E52">
      <w:start w:val="1"/>
      <w:numFmt w:val="bullet"/>
      <w:lvlText w:val="›"/>
      <w:lvlJc w:val="left"/>
      <w:pPr>
        <w:ind w:left="794" w:hanging="397"/>
      </w:pPr>
      <w:rPr>
        <w:rFonts w:hint="default" w:asciiTheme="minorHAnsi" w:hAnsiTheme="minorHAnsi" w:cstheme="minorHAnsi"/>
        <w:b/>
        <w:i w:val="0"/>
        <w:color w:val="53A71C" w:themeColor="accent6"/>
        <w:sz w:val="26"/>
        <w:szCs w:val="26"/>
      </w:rPr>
    </w:lvl>
    <w:lvl w:ilvl="1" w:tplc="04060003" w:tentative="1">
      <w:start w:val="1"/>
      <w:numFmt w:val="bullet"/>
      <w:lvlText w:val="o"/>
      <w:lvlJc w:val="left"/>
      <w:pPr>
        <w:ind w:left="1440" w:hanging="360"/>
      </w:pPr>
      <w:rPr>
        <w:rFonts w:hint="default" w:ascii="Courier New" w:hAnsi="Courier New" w:cs="Courier New"/>
      </w:rPr>
    </w:lvl>
    <w:lvl w:ilvl="2" w:tplc="04060005" w:tentative="1">
      <w:start w:val="1"/>
      <w:numFmt w:val="bullet"/>
      <w:lvlText w:val=""/>
      <w:lvlJc w:val="left"/>
      <w:pPr>
        <w:ind w:left="2160" w:hanging="360"/>
      </w:pPr>
      <w:rPr>
        <w:rFonts w:hint="default" w:ascii="Wingdings" w:hAnsi="Wingdings"/>
      </w:rPr>
    </w:lvl>
    <w:lvl w:ilvl="3" w:tplc="04060001" w:tentative="1">
      <w:start w:val="1"/>
      <w:numFmt w:val="bullet"/>
      <w:lvlText w:val=""/>
      <w:lvlJc w:val="left"/>
      <w:pPr>
        <w:ind w:left="2880" w:hanging="360"/>
      </w:pPr>
      <w:rPr>
        <w:rFonts w:hint="default" w:ascii="Symbol" w:hAnsi="Symbol"/>
      </w:rPr>
    </w:lvl>
    <w:lvl w:ilvl="4" w:tplc="04060003" w:tentative="1">
      <w:start w:val="1"/>
      <w:numFmt w:val="bullet"/>
      <w:lvlText w:val="o"/>
      <w:lvlJc w:val="left"/>
      <w:pPr>
        <w:ind w:left="3600" w:hanging="360"/>
      </w:pPr>
      <w:rPr>
        <w:rFonts w:hint="default" w:ascii="Courier New" w:hAnsi="Courier New" w:cs="Courier New"/>
      </w:rPr>
    </w:lvl>
    <w:lvl w:ilvl="5" w:tplc="04060005" w:tentative="1">
      <w:start w:val="1"/>
      <w:numFmt w:val="bullet"/>
      <w:lvlText w:val=""/>
      <w:lvlJc w:val="left"/>
      <w:pPr>
        <w:ind w:left="4320" w:hanging="360"/>
      </w:pPr>
      <w:rPr>
        <w:rFonts w:hint="default" w:ascii="Wingdings" w:hAnsi="Wingdings"/>
      </w:rPr>
    </w:lvl>
    <w:lvl w:ilvl="6" w:tplc="04060001" w:tentative="1">
      <w:start w:val="1"/>
      <w:numFmt w:val="bullet"/>
      <w:lvlText w:val=""/>
      <w:lvlJc w:val="left"/>
      <w:pPr>
        <w:ind w:left="5040" w:hanging="360"/>
      </w:pPr>
      <w:rPr>
        <w:rFonts w:hint="default" w:ascii="Symbol" w:hAnsi="Symbol"/>
      </w:rPr>
    </w:lvl>
    <w:lvl w:ilvl="7" w:tplc="04060003" w:tentative="1">
      <w:start w:val="1"/>
      <w:numFmt w:val="bullet"/>
      <w:lvlText w:val="o"/>
      <w:lvlJc w:val="left"/>
      <w:pPr>
        <w:ind w:left="5760" w:hanging="360"/>
      </w:pPr>
      <w:rPr>
        <w:rFonts w:hint="default" w:ascii="Courier New" w:hAnsi="Courier New" w:cs="Courier New"/>
      </w:rPr>
    </w:lvl>
    <w:lvl w:ilvl="8" w:tplc="04060005" w:tentative="1">
      <w:start w:val="1"/>
      <w:numFmt w:val="bullet"/>
      <w:lvlText w:val=""/>
      <w:lvlJc w:val="left"/>
      <w:pPr>
        <w:ind w:left="6480" w:hanging="360"/>
      </w:pPr>
      <w:rPr>
        <w:rFonts w:hint="default" w:ascii="Wingdings" w:hAnsi="Wingdings"/>
      </w:rPr>
    </w:lvl>
  </w:abstractNum>
  <w:abstractNum w:abstractNumId="23" w15:restartNumberingAfterBreak="0">
    <w:nsid w:val="611B0D69"/>
    <w:multiLevelType w:val="hybridMultilevel"/>
    <w:tmpl w:val="0B3655BE"/>
    <w:lvl w:ilvl="0" w:tplc="D5E449A0">
      <w:start w:val="1"/>
      <w:numFmt w:val="bullet"/>
      <w:lvlText w:val=""/>
      <w:lvlJc w:val="left"/>
      <w:pPr>
        <w:tabs>
          <w:tab w:val="num" w:pos="227"/>
        </w:tabs>
        <w:ind w:left="227" w:hanging="227"/>
      </w:pPr>
      <w:rPr>
        <w:rFonts w:hint="default" w:ascii="Symbol" w:hAnsi="Symbol"/>
      </w:rPr>
    </w:lvl>
    <w:lvl w:ilvl="1" w:tplc="04060003" w:tentative="1">
      <w:start w:val="1"/>
      <w:numFmt w:val="bullet"/>
      <w:lvlText w:val="o"/>
      <w:lvlJc w:val="left"/>
      <w:pPr>
        <w:ind w:left="1440" w:hanging="360"/>
      </w:pPr>
      <w:rPr>
        <w:rFonts w:hint="default" w:ascii="Courier New" w:hAnsi="Courier New" w:cs="Courier New"/>
      </w:rPr>
    </w:lvl>
    <w:lvl w:ilvl="2" w:tplc="04060005" w:tentative="1">
      <w:start w:val="1"/>
      <w:numFmt w:val="bullet"/>
      <w:lvlText w:val=""/>
      <w:lvlJc w:val="left"/>
      <w:pPr>
        <w:ind w:left="2160" w:hanging="360"/>
      </w:pPr>
      <w:rPr>
        <w:rFonts w:hint="default" w:ascii="Wingdings" w:hAnsi="Wingdings"/>
      </w:rPr>
    </w:lvl>
    <w:lvl w:ilvl="3" w:tplc="04060001" w:tentative="1">
      <w:start w:val="1"/>
      <w:numFmt w:val="bullet"/>
      <w:lvlText w:val=""/>
      <w:lvlJc w:val="left"/>
      <w:pPr>
        <w:ind w:left="2880" w:hanging="360"/>
      </w:pPr>
      <w:rPr>
        <w:rFonts w:hint="default" w:ascii="Symbol" w:hAnsi="Symbol"/>
      </w:rPr>
    </w:lvl>
    <w:lvl w:ilvl="4" w:tplc="04060003" w:tentative="1">
      <w:start w:val="1"/>
      <w:numFmt w:val="bullet"/>
      <w:lvlText w:val="o"/>
      <w:lvlJc w:val="left"/>
      <w:pPr>
        <w:ind w:left="3600" w:hanging="360"/>
      </w:pPr>
      <w:rPr>
        <w:rFonts w:hint="default" w:ascii="Courier New" w:hAnsi="Courier New" w:cs="Courier New"/>
      </w:rPr>
    </w:lvl>
    <w:lvl w:ilvl="5" w:tplc="04060005" w:tentative="1">
      <w:start w:val="1"/>
      <w:numFmt w:val="bullet"/>
      <w:lvlText w:val=""/>
      <w:lvlJc w:val="left"/>
      <w:pPr>
        <w:ind w:left="4320" w:hanging="360"/>
      </w:pPr>
      <w:rPr>
        <w:rFonts w:hint="default" w:ascii="Wingdings" w:hAnsi="Wingdings"/>
      </w:rPr>
    </w:lvl>
    <w:lvl w:ilvl="6" w:tplc="04060001" w:tentative="1">
      <w:start w:val="1"/>
      <w:numFmt w:val="bullet"/>
      <w:lvlText w:val=""/>
      <w:lvlJc w:val="left"/>
      <w:pPr>
        <w:ind w:left="5040" w:hanging="360"/>
      </w:pPr>
      <w:rPr>
        <w:rFonts w:hint="default" w:ascii="Symbol" w:hAnsi="Symbol"/>
      </w:rPr>
    </w:lvl>
    <w:lvl w:ilvl="7" w:tplc="04060003" w:tentative="1">
      <w:start w:val="1"/>
      <w:numFmt w:val="bullet"/>
      <w:lvlText w:val="o"/>
      <w:lvlJc w:val="left"/>
      <w:pPr>
        <w:ind w:left="5760" w:hanging="360"/>
      </w:pPr>
      <w:rPr>
        <w:rFonts w:hint="default" w:ascii="Courier New" w:hAnsi="Courier New" w:cs="Courier New"/>
      </w:rPr>
    </w:lvl>
    <w:lvl w:ilvl="8" w:tplc="04060005" w:tentative="1">
      <w:start w:val="1"/>
      <w:numFmt w:val="bullet"/>
      <w:lvlText w:val=""/>
      <w:lvlJc w:val="left"/>
      <w:pPr>
        <w:ind w:left="6480" w:hanging="360"/>
      </w:pPr>
      <w:rPr>
        <w:rFonts w:hint="default" w:ascii="Wingdings" w:hAnsi="Wingdings"/>
      </w:rPr>
    </w:lvl>
  </w:abstractNum>
  <w:abstractNum w:abstractNumId="24" w15:restartNumberingAfterBreak="0">
    <w:nsid w:val="6D4D5EFC"/>
    <w:multiLevelType w:val="multilevel"/>
    <w:tmpl w:val="97F40902"/>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hint="default" w:ascii="Symbol" w:hAnsi="Symbol"/>
        <w:color w:val="auto"/>
        <w:sz w:val="14"/>
      </w:rPr>
    </w:lvl>
    <w:lvl w:ilvl="2">
      <w:start w:val="1"/>
      <w:numFmt w:val="bullet"/>
      <w:lvlText w:val=""/>
      <w:lvlJc w:val="left"/>
      <w:pPr>
        <w:tabs>
          <w:tab w:val="num" w:pos="907"/>
        </w:tabs>
        <w:ind w:left="907" w:hanging="283"/>
      </w:pPr>
      <w:rPr>
        <w:rFonts w:hint="default" w:ascii="Symbol" w:hAnsi="Symbol"/>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6EBE4BF5"/>
    <w:multiLevelType w:val="multilevel"/>
    <w:tmpl w:val="C848FCFC"/>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hint="default" w:ascii="Symbol" w:hAnsi="Symbol"/>
        <w:color w:val="auto"/>
        <w:sz w:val="14"/>
      </w:rPr>
    </w:lvl>
    <w:lvl w:ilvl="2">
      <w:start w:val="1"/>
      <w:numFmt w:val="bullet"/>
      <w:lvlText w:val=""/>
      <w:lvlJc w:val="left"/>
      <w:pPr>
        <w:tabs>
          <w:tab w:val="num" w:pos="907"/>
        </w:tabs>
        <w:ind w:left="907" w:hanging="283"/>
      </w:pPr>
      <w:rPr>
        <w:rFonts w:hint="default" w:ascii="Symbol" w:hAnsi="Symbol"/>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23"/>
  </w:num>
  <w:num w:numId="2">
    <w:abstractNumId w:val="17"/>
  </w:num>
  <w:num w:numId="3">
    <w:abstractNumId w:val="21"/>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26"/>
  </w:num>
  <w:num w:numId="15">
    <w:abstractNumId w:val="22"/>
  </w:num>
  <w:num w:numId="16">
    <w:abstractNumId w:val="14"/>
  </w:num>
  <w:num w:numId="17">
    <w:abstractNumId w:val="14"/>
  </w:num>
  <w:num w:numId="18">
    <w:abstractNumId w:val="14"/>
  </w:num>
  <w:num w:numId="19">
    <w:abstractNumId w:val="14"/>
  </w:num>
  <w:num w:numId="20">
    <w:abstractNumId w:val="14"/>
  </w:num>
  <w:num w:numId="21">
    <w:abstractNumId w:val="11"/>
  </w:num>
  <w:num w:numId="22">
    <w:abstractNumId w:val="13"/>
  </w:num>
  <w:num w:numId="23">
    <w:abstractNumId w:val="19"/>
  </w:num>
  <w:num w:numId="24">
    <w:abstractNumId w:val="10"/>
  </w:num>
  <w:num w:numId="25">
    <w:abstractNumId w:val="16"/>
  </w:num>
  <w:num w:numId="26">
    <w:abstractNumId w:val="25"/>
  </w:num>
  <w:num w:numId="27">
    <w:abstractNumId w:val="20"/>
  </w:num>
  <w:num w:numId="28">
    <w:abstractNumId w:val="12"/>
  </w:num>
  <w:num w:numId="29">
    <w:abstractNumId w:val="18"/>
  </w:num>
  <w:num w:numId="30">
    <w:abstractNumId w:val="15"/>
  </w:num>
  <w:num w:numId="3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trackRevisions w:val="false"/>
  <w:defaultTabStop w:val="1304"/>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7A6F"/>
    <w:rsid w:val="00014776"/>
    <w:rsid w:val="0001724F"/>
    <w:rsid w:val="00023BD0"/>
    <w:rsid w:val="00034867"/>
    <w:rsid w:val="00054A97"/>
    <w:rsid w:val="00062D9B"/>
    <w:rsid w:val="0006653E"/>
    <w:rsid w:val="00070DCD"/>
    <w:rsid w:val="000716E6"/>
    <w:rsid w:val="00073557"/>
    <w:rsid w:val="0007511B"/>
    <w:rsid w:val="00075B36"/>
    <w:rsid w:val="000852A9"/>
    <w:rsid w:val="00087914"/>
    <w:rsid w:val="00090AA2"/>
    <w:rsid w:val="00090ECC"/>
    <w:rsid w:val="0009586B"/>
    <w:rsid w:val="00097CF9"/>
    <w:rsid w:val="000A07B9"/>
    <w:rsid w:val="000A7095"/>
    <w:rsid w:val="000B0A48"/>
    <w:rsid w:val="000B58A9"/>
    <w:rsid w:val="000C13A5"/>
    <w:rsid w:val="000C2BE3"/>
    <w:rsid w:val="000C4904"/>
    <w:rsid w:val="000C594D"/>
    <w:rsid w:val="000C7153"/>
    <w:rsid w:val="000E41A2"/>
    <w:rsid w:val="000E799A"/>
    <w:rsid w:val="00104A40"/>
    <w:rsid w:val="00106CA1"/>
    <w:rsid w:val="001078CB"/>
    <w:rsid w:val="00120342"/>
    <w:rsid w:val="001203AB"/>
    <w:rsid w:val="0012417E"/>
    <w:rsid w:val="00142EED"/>
    <w:rsid w:val="00145217"/>
    <w:rsid w:val="00146EF1"/>
    <w:rsid w:val="00154E9A"/>
    <w:rsid w:val="001A427E"/>
    <w:rsid w:val="001B18CC"/>
    <w:rsid w:val="001C0A16"/>
    <w:rsid w:val="001C32A9"/>
    <w:rsid w:val="001C548E"/>
    <w:rsid w:val="001C774A"/>
    <w:rsid w:val="001E10AE"/>
    <w:rsid w:val="001E1718"/>
    <w:rsid w:val="001E6EAD"/>
    <w:rsid w:val="001E7AD4"/>
    <w:rsid w:val="001F22AF"/>
    <w:rsid w:val="002359AB"/>
    <w:rsid w:val="002411D4"/>
    <w:rsid w:val="00241547"/>
    <w:rsid w:val="00245DAC"/>
    <w:rsid w:val="00253686"/>
    <w:rsid w:val="00253DF0"/>
    <w:rsid w:val="0027260D"/>
    <w:rsid w:val="00275486"/>
    <w:rsid w:val="00276D16"/>
    <w:rsid w:val="0028256F"/>
    <w:rsid w:val="00292640"/>
    <w:rsid w:val="002B13F3"/>
    <w:rsid w:val="002B1E09"/>
    <w:rsid w:val="002B32A2"/>
    <w:rsid w:val="002B7DB1"/>
    <w:rsid w:val="002D6E9A"/>
    <w:rsid w:val="002E1B10"/>
    <w:rsid w:val="002E1F33"/>
    <w:rsid w:val="002E211A"/>
    <w:rsid w:val="002F2009"/>
    <w:rsid w:val="002F4431"/>
    <w:rsid w:val="002F67ED"/>
    <w:rsid w:val="002F7058"/>
    <w:rsid w:val="00302A3F"/>
    <w:rsid w:val="003061FA"/>
    <w:rsid w:val="00317C0A"/>
    <w:rsid w:val="003334EA"/>
    <w:rsid w:val="00333C33"/>
    <w:rsid w:val="003361C1"/>
    <w:rsid w:val="00342EA9"/>
    <w:rsid w:val="00345AA7"/>
    <w:rsid w:val="0035052D"/>
    <w:rsid w:val="00353EA4"/>
    <w:rsid w:val="00354FC0"/>
    <w:rsid w:val="00363307"/>
    <w:rsid w:val="0037511E"/>
    <w:rsid w:val="0038455F"/>
    <w:rsid w:val="00395046"/>
    <w:rsid w:val="003964F8"/>
    <w:rsid w:val="003A413D"/>
    <w:rsid w:val="003B252E"/>
    <w:rsid w:val="003B44D5"/>
    <w:rsid w:val="003B464C"/>
    <w:rsid w:val="003B5C9E"/>
    <w:rsid w:val="003D678B"/>
    <w:rsid w:val="003D76FA"/>
    <w:rsid w:val="003E02FC"/>
    <w:rsid w:val="003E21FD"/>
    <w:rsid w:val="004019BF"/>
    <w:rsid w:val="004211F4"/>
    <w:rsid w:val="00421A2B"/>
    <w:rsid w:val="00425FAA"/>
    <w:rsid w:val="004260A0"/>
    <w:rsid w:val="00436BEA"/>
    <w:rsid w:val="004412A9"/>
    <w:rsid w:val="00444286"/>
    <w:rsid w:val="004602B0"/>
    <w:rsid w:val="004608CC"/>
    <w:rsid w:val="0046235B"/>
    <w:rsid w:val="00485A70"/>
    <w:rsid w:val="004A00A4"/>
    <w:rsid w:val="004A3E24"/>
    <w:rsid w:val="004A5891"/>
    <w:rsid w:val="004B1135"/>
    <w:rsid w:val="004C379B"/>
    <w:rsid w:val="004D468A"/>
    <w:rsid w:val="004D6542"/>
    <w:rsid w:val="004E38B5"/>
    <w:rsid w:val="004E41DE"/>
    <w:rsid w:val="004F297B"/>
    <w:rsid w:val="00502148"/>
    <w:rsid w:val="00502FC1"/>
    <w:rsid w:val="00514DAD"/>
    <w:rsid w:val="0052603E"/>
    <w:rsid w:val="0053052F"/>
    <w:rsid w:val="005343D6"/>
    <w:rsid w:val="0053674D"/>
    <w:rsid w:val="00537364"/>
    <w:rsid w:val="00546289"/>
    <w:rsid w:val="00551516"/>
    <w:rsid w:val="00565009"/>
    <w:rsid w:val="005726B0"/>
    <w:rsid w:val="00573527"/>
    <w:rsid w:val="005844BA"/>
    <w:rsid w:val="0058727C"/>
    <w:rsid w:val="005972CF"/>
    <w:rsid w:val="00597831"/>
    <w:rsid w:val="005A63E7"/>
    <w:rsid w:val="005A668C"/>
    <w:rsid w:val="005A708D"/>
    <w:rsid w:val="005B1106"/>
    <w:rsid w:val="005B7EB0"/>
    <w:rsid w:val="005E1F18"/>
    <w:rsid w:val="005F09CA"/>
    <w:rsid w:val="005F59B7"/>
    <w:rsid w:val="005F71DC"/>
    <w:rsid w:val="0060139C"/>
    <w:rsid w:val="00605F13"/>
    <w:rsid w:val="00634169"/>
    <w:rsid w:val="00641BE0"/>
    <w:rsid w:val="00645DE2"/>
    <w:rsid w:val="00646F5A"/>
    <w:rsid w:val="00647A44"/>
    <w:rsid w:val="0065214A"/>
    <w:rsid w:val="006565D2"/>
    <w:rsid w:val="006754BE"/>
    <w:rsid w:val="006B369B"/>
    <w:rsid w:val="006C32A1"/>
    <w:rsid w:val="006C43F0"/>
    <w:rsid w:val="006C5035"/>
    <w:rsid w:val="006D38F4"/>
    <w:rsid w:val="006D49B6"/>
    <w:rsid w:val="006F7898"/>
    <w:rsid w:val="00701009"/>
    <w:rsid w:val="007151BE"/>
    <w:rsid w:val="00732AA6"/>
    <w:rsid w:val="007423C7"/>
    <w:rsid w:val="00744BAC"/>
    <w:rsid w:val="0074618A"/>
    <w:rsid w:val="00750378"/>
    <w:rsid w:val="00754EEB"/>
    <w:rsid w:val="0077158D"/>
    <w:rsid w:val="007825FE"/>
    <w:rsid w:val="00787F05"/>
    <w:rsid w:val="00792909"/>
    <w:rsid w:val="0079668A"/>
    <w:rsid w:val="007A500C"/>
    <w:rsid w:val="007B0359"/>
    <w:rsid w:val="007B18E6"/>
    <w:rsid w:val="007B7765"/>
    <w:rsid w:val="007C12F6"/>
    <w:rsid w:val="007C3F93"/>
    <w:rsid w:val="007D54FD"/>
    <w:rsid w:val="007D6EB3"/>
    <w:rsid w:val="007E51DB"/>
    <w:rsid w:val="007F1627"/>
    <w:rsid w:val="007F57DB"/>
    <w:rsid w:val="00800FA8"/>
    <w:rsid w:val="008062EA"/>
    <w:rsid w:val="00817B61"/>
    <w:rsid w:val="00822143"/>
    <w:rsid w:val="00824A8D"/>
    <w:rsid w:val="008356ED"/>
    <w:rsid w:val="00863862"/>
    <w:rsid w:val="008643BF"/>
    <w:rsid w:val="00866910"/>
    <w:rsid w:val="00874FF1"/>
    <w:rsid w:val="00892C16"/>
    <w:rsid w:val="008964B7"/>
    <w:rsid w:val="008A59E1"/>
    <w:rsid w:val="008B1F18"/>
    <w:rsid w:val="008B2558"/>
    <w:rsid w:val="008C202B"/>
    <w:rsid w:val="008C27BA"/>
    <w:rsid w:val="008E398D"/>
    <w:rsid w:val="008E7CAB"/>
    <w:rsid w:val="00900209"/>
    <w:rsid w:val="009037C6"/>
    <w:rsid w:val="00910D22"/>
    <w:rsid w:val="0091114C"/>
    <w:rsid w:val="009111D2"/>
    <w:rsid w:val="00912E7A"/>
    <w:rsid w:val="00914943"/>
    <w:rsid w:val="00921DF2"/>
    <w:rsid w:val="00923934"/>
    <w:rsid w:val="00944F67"/>
    <w:rsid w:val="00947A6F"/>
    <w:rsid w:val="00950F4A"/>
    <w:rsid w:val="00954E7C"/>
    <w:rsid w:val="009610A2"/>
    <w:rsid w:val="00972BB0"/>
    <w:rsid w:val="00974516"/>
    <w:rsid w:val="00981568"/>
    <w:rsid w:val="009900F1"/>
    <w:rsid w:val="00992351"/>
    <w:rsid w:val="009935D1"/>
    <w:rsid w:val="009B0C91"/>
    <w:rsid w:val="009C0992"/>
    <w:rsid w:val="009D248F"/>
    <w:rsid w:val="009E0C98"/>
    <w:rsid w:val="009F0E89"/>
    <w:rsid w:val="009F17C1"/>
    <w:rsid w:val="009F2E88"/>
    <w:rsid w:val="009F5D00"/>
    <w:rsid w:val="009F7DD0"/>
    <w:rsid w:val="00A04460"/>
    <w:rsid w:val="00A12C08"/>
    <w:rsid w:val="00A157D0"/>
    <w:rsid w:val="00A21999"/>
    <w:rsid w:val="00A23264"/>
    <w:rsid w:val="00A25B34"/>
    <w:rsid w:val="00A43A58"/>
    <w:rsid w:val="00A607EA"/>
    <w:rsid w:val="00A61A3E"/>
    <w:rsid w:val="00A714A1"/>
    <w:rsid w:val="00A90605"/>
    <w:rsid w:val="00A9097C"/>
    <w:rsid w:val="00A95627"/>
    <w:rsid w:val="00AA46A8"/>
    <w:rsid w:val="00AC03AA"/>
    <w:rsid w:val="00AC6101"/>
    <w:rsid w:val="00AC730B"/>
    <w:rsid w:val="00AD0A11"/>
    <w:rsid w:val="00AD63D6"/>
    <w:rsid w:val="00AE6C3A"/>
    <w:rsid w:val="00B0564B"/>
    <w:rsid w:val="00B06ED3"/>
    <w:rsid w:val="00B401BA"/>
    <w:rsid w:val="00B427C9"/>
    <w:rsid w:val="00B4789E"/>
    <w:rsid w:val="00B52433"/>
    <w:rsid w:val="00B55AFF"/>
    <w:rsid w:val="00B75954"/>
    <w:rsid w:val="00B8272B"/>
    <w:rsid w:val="00B83F84"/>
    <w:rsid w:val="00BA0500"/>
    <w:rsid w:val="00BA2033"/>
    <w:rsid w:val="00BC0A3C"/>
    <w:rsid w:val="00BC2CF9"/>
    <w:rsid w:val="00BC4C50"/>
    <w:rsid w:val="00BD2956"/>
    <w:rsid w:val="00BE2895"/>
    <w:rsid w:val="00BE4258"/>
    <w:rsid w:val="00BF088F"/>
    <w:rsid w:val="00BF3812"/>
    <w:rsid w:val="00C115A4"/>
    <w:rsid w:val="00C1295D"/>
    <w:rsid w:val="00C21431"/>
    <w:rsid w:val="00C26CAD"/>
    <w:rsid w:val="00C27382"/>
    <w:rsid w:val="00C33AEC"/>
    <w:rsid w:val="00C3609E"/>
    <w:rsid w:val="00C36A54"/>
    <w:rsid w:val="00C374AD"/>
    <w:rsid w:val="00C45229"/>
    <w:rsid w:val="00C56152"/>
    <w:rsid w:val="00C64793"/>
    <w:rsid w:val="00C67322"/>
    <w:rsid w:val="00C7387A"/>
    <w:rsid w:val="00C765A5"/>
    <w:rsid w:val="00C767E6"/>
    <w:rsid w:val="00C92843"/>
    <w:rsid w:val="00CA37DE"/>
    <w:rsid w:val="00CB2EAC"/>
    <w:rsid w:val="00CC1FA7"/>
    <w:rsid w:val="00CC3117"/>
    <w:rsid w:val="00CC38A7"/>
    <w:rsid w:val="00CD29FD"/>
    <w:rsid w:val="00CD6EF6"/>
    <w:rsid w:val="00CE01EF"/>
    <w:rsid w:val="00CF5DF3"/>
    <w:rsid w:val="00D12502"/>
    <w:rsid w:val="00D15D76"/>
    <w:rsid w:val="00D263B5"/>
    <w:rsid w:val="00D32B52"/>
    <w:rsid w:val="00D344D2"/>
    <w:rsid w:val="00D35420"/>
    <w:rsid w:val="00D35CC4"/>
    <w:rsid w:val="00D45E1B"/>
    <w:rsid w:val="00D50FB4"/>
    <w:rsid w:val="00D528A6"/>
    <w:rsid w:val="00D561DB"/>
    <w:rsid w:val="00D56AE3"/>
    <w:rsid w:val="00D65836"/>
    <w:rsid w:val="00D73A79"/>
    <w:rsid w:val="00D9112D"/>
    <w:rsid w:val="00DA1625"/>
    <w:rsid w:val="00DA1CFC"/>
    <w:rsid w:val="00DB6672"/>
    <w:rsid w:val="00DC2324"/>
    <w:rsid w:val="00DC4AE1"/>
    <w:rsid w:val="00DC7D7D"/>
    <w:rsid w:val="00DF1CBE"/>
    <w:rsid w:val="00DF7D8C"/>
    <w:rsid w:val="00E23D0B"/>
    <w:rsid w:val="00E3108E"/>
    <w:rsid w:val="00E3728E"/>
    <w:rsid w:val="00E511EB"/>
    <w:rsid w:val="00E645F8"/>
    <w:rsid w:val="00E67583"/>
    <w:rsid w:val="00E756AA"/>
    <w:rsid w:val="00E83934"/>
    <w:rsid w:val="00E869A6"/>
    <w:rsid w:val="00E95D29"/>
    <w:rsid w:val="00EA6D88"/>
    <w:rsid w:val="00EB29D2"/>
    <w:rsid w:val="00EB38A2"/>
    <w:rsid w:val="00EB6342"/>
    <w:rsid w:val="00EB767E"/>
    <w:rsid w:val="00EC010E"/>
    <w:rsid w:val="00EE02CE"/>
    <w:rsid w:val="00EE3253"/>
    <w:rsid w:val="00EE40B0"/>
    <w:rsid w:val="00EE7935"/>
    <w:rsid w:val="00EF6A79"/>
    <w:rsid w:val="00F06364"/>
    <w:rsid w:val="00F06ED0"/>
    <w:rsid w:val="00F14AD6"/>
    <w:rsid w:val="00F16F3D"/>
    <w:rsid w:val="00F35B06"/>
    <w:rsid w:val="00F41248"/>
    <w:rsid w:val="00F41C4A"/>
    <w:rsid w:val="00F74A87"/>
    <w:rsid w:val="00F804EE"/>
    <w:rsid w:val="00F814B4"/>
    <w:rsid w:val="00F85F97"/>
    <w:rsid w:val="00F959D3"/>
    <w:rsid w:val="00FB58AD"/>
    <w:rsid w:val="00FB5F3A"/>
    <w:rsid w:val="00FD27A9"/>
    <w:rsid w:val="00FD70C3"/>
    <w:rsid w:val="00FE2330"/>
    <w:rsid w:val="00FE24DE"/>
    <w:rsid w:val="00FE7782"/>
    <w:rsid w:val="00FF1B71"/>
    <w:rsid w:val="00FF53F9"/>
    <w:rsid w:val="00FF7D1D"/>
    <w:rsid w:val="05AA49BD"/>
    <w:rsid w:val="0B37C47C"/>
    <w:rsid w:val="0CF425D7"/>
    <w:rsid w:val="0D29DA2D"/>
    <w:rsid w:val="126FA468"/>
    <w:rsid w:val="15EB0D29"/>
    <w:rsid w:val="1B2BCCEA"/>
    <w:rsid w:val="1D991C23"/>
    <w:rsid w:val="1DBA4495"/>
    <w:rsid w:val="1F5614F6"/>
    <w:rsid w:val="2028C206"/>
    <w:rsid w:val="208CF4E6"/>
    <w:rsid w:val="21BE06A2"/>
    <w:rsid w:val="245B0398"/>
    <w:rsid w:val="285A9CBF"/>
    <w:rsid w:val="330451C0"/>
    <w:rsid w:val="34B55408"/>
    <w:rsid w:val="37D3CC6D"/>
    <w:rsid w:val="383AD4A6"/>
    <w:rsid w:val="3B8985FD"/>
    <w:rsid w:val="40A04BED"/>
    <w:rsid w:val="45BF3AC5"/>
    <w:rsid w:val="4BC24E53"/>
    <w:rsid w:val="4C1553EC"/>
    <w:rsid w:val="4EC8277A"/>
    <w:rsid w:val="56C65EFB"/>
    <w:rsid w:val="5C33653C"/>
    <w:rsid w:val="643E7721"/>
    <w:rsid w:val="648A3F35"/>
    <w:rsid w:val="6A949048"/>
    <w:rsid w:val="6BE55626"/>
    <w:rsid w:val="70F60383"/>
    <w:rsid w:val="774BD74A"/>
    <w:rsid w:val="7ACBE2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602AB9F"/>
  <w15:docId w15:val="{B3AC441E-3691-402E-96FC-963FF65897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hAnsi="Times New Roman" w:eastAsia="Times New Roman" w:cs="Times New Roman"/>
        <w:lang w:val="da-DK" w:eastAsia="da-DK" w:bidi="ar-SA"/>
      </w:rPr>
    </w:rPrDefault>
    <w:pPrDefault/>
  </w:docDefaults>
  <w:latentStyles w:defLockedState="0" w:defUIPriority="0" w:defSemiHidden="0" w:defUnhideWhenUsed="0" w:defQFormat="0" w:count="371">
    <w:lsdException w:name="Normal" w:uiPriority="1" w:qFormat="1"/>
    <w:lsdException w:name="heading 1" w:qFormat="1"/>
    <w:lsdException w:name="heading 2" w:qFormat="1"/>
    <w:lsdException w:name="heading 3"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iPriority="99" w:semiHidden="1"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uiPriority="99"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uiPriority="99" w:semiHidden="1"/>
    <w:lsdException w:name="No Spacing" w:uiPriority="3"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semiHidden="1" w:qFormat="1"/>
    <w:lsdException w:name="Quote" w:uiPriority="29" w:semiHidden="1" w:qFormat="1"/>
    <w:lsdException w:name="Intense Quote" w:uiPriority="30" w:semiHidden="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semiHidden="1" w:qFormat="1"/>
    <w:lsdException w:name="Intense Emphasis" w:uiPriority="21" w:semiHidden="1" w:qFormat="1"/>
    <w:lsdException w:name="Subtle Reference" w:uiPriority="31" w:semiHidden="1" w:qFormat="1"/>
    <w:lsdException w:name="Intense Reference" w:uiPriority="32" w:semiHidden="1" w:qFormat="1"/>
    <w:lsdException w:name="Book Title" w:uiPriority="33" w:semiHidden="1"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uiPriority w:val="1"/>
    <w:qFormat/>
    <w:rsid w:val="00910D22"/>
    <w:pPr>
      <w:spacing w:line="300" w:lineRule="atLeast"/>
      <w:jc w:val="both"/>
    </w:pPr>
    <w:rPr>
      <w:rFonts w:asciiTheme="minorHAnsi" w:hAnsiTheme="minorHAnsi"/>
      <w:sz w:val="22"/>
      <w:szCs w:val="24"/>
    </w:rPr>
  </w:style>
  <w:style w:type="paragraph" w:styleId="Overskrift1">
    <w:name w:val="heading 1"/>
    <w:basedOn w:val="Normal"/>
    <w:next w:val="Normal"/>
    <w:link w:val="Overskrift1Tegn"/>
    <w:qFormat/>
    <w:rsid w:val="004A3E24"/>
    <w:pPr>
      <w:spacing w:after="320" w:line="480" w:lineRule="atLeast"/>
      <w:jc w:val="left"/>
      <w:outlineLvl w:val="0"/>
    </w:pPr>
    <w:rPr>
      <w:rFonts w:asciiTheme="majorHAnsi" w:hAnsiTheme="majorHAnsi"/>
      <w:color w:val="007EC5" w:themeColor="accent1"/>
      <w:sz w:val="44"/>
    </w:rPr>
  </w:style>
  <w:style w:type="paragraph" w:styleId="Overskrift2">
    <w:name w:val="heading 2"/>
    <w:basedOn w:val="Normal"/>
    <w:next w:val="Normal"/>
    <w:link w:val="Overskrift2Tegn"/>
    <w:qFormat/>
    <w:rsid w:val="004A3E24"/>
    <w:pPr>
      <w:keepNext/>
      <w:keepLines/>
      <w:spacing w:before="360" w:after="160" w:line="360" w:lineRule="atLeast"/>
      <w:jc w:val="left"/>
      <w:outlineLvl w:val="1"/>
    </w:pPr>
    <w:rPr>
      <w:rFonts w:ascii="Corbel" w:hAnsi="Corbel" w:eastAsiaTheme="majorEastAsia" w:cstheme="majorBidi"/>
      <w:bCs/>
      <w:color w:val="000000" w:themeColor="text1"/>
      <w:sz w:val="32"/>
      <w:szCs w:val="26"/>
    </w:rPr>
  </w:style>
  <w:style w:type="paragraph" w:styleId="Overskrift3">
    <w:name w:val="heading 3"/>
    <w:basedOn w:val="Normal"/>
    <w:next w:val="Normal"/>
    <w:link w:val="Overskrift3Tegn"/>
    <w:qFormat/>
    <w:rsid w:val="004A3E24"/>
    <w:pPr>
      <w:keepNext/>
      <w:keepLines/>
      <w:spacing w:before="360" w:after="160" w:line="320" w:lineRule="atLeast"/>
      <w:jc w:val="left"/>
      <w:outlineLvl w:val="2"/>
    </w:pPr>
    <w:rPr>
      <w:rFonts w:asciiTheme="majorHAnsi" w:hAnsiTheme="majorHAnsi" w:eastAsiaTheme="majorEastAsia" w:cstheme="majorBidi"/>
      <w:color w:val="000000" w:themeColor="text1"/>
      <w:sz w:val="28"/>
    </w:rPr>
  </w:style>
  <w:style w:type="paragraph" w:styleId="Overskrift4">
    <w:name w:val="heading 4"/>
    <w:basedOn w:val="Normal"/>
    <w:next w:val="Normal"/>
    <w:link w:val="Overskrift4Tegn"/>
    <w:qFormat/>
    <w:rsid w:val="004A3E24"/>
    <w:pPr>
      <w:keepNext/>
      <w:keepLines/>
      <w:spacing w:before="360" w:after="160" w:line="280" w:lineRule="atLeast"/>
      <w:jc w:val="left"/>
      <w:outlineLvl w:val="3"/>
    </w:pPr>
    <w:rPr>
      <w:rFonts w:asciiTheme="majorHAnsi" w:hAnsiTheme="majorHAnsi" w:eastAsiaTheme="majorEastAsia" w:cstheme="majorBidi"/>
      <w:iCs/>
      <w:sz w:val="24"/>
    </w:rPr>
  </w:style>
  <w:style w:type="character" w:styleId="Standardskrifttypeiafsnit" w:default="1">
    <w:name w:val="Default Paragraph Font"/>
    <w:uiPriority w:val="1"/>
    <w:semiHidden/>
    <w:unhideWhenUsed/>
  </w:style>
  <w:style w:type="table" w:styleId="Tabel-Normal" w:default="1">
    <w:name w:val="Normal Table"/>
    <w:uiPriority w:val="99"/>
    <w:semiHidden/>
    <w:unhideWhenUsed/>
    <w:tblPr>
      <w:tblInd w:w="0" w:type="dxa"/>
      <w:tblCellMar>
        <w:top w:w="0" w:type="dxa"/>
        <w:left w:w="108" w:type="dxa"/>
        <w:bottom w:w="0" w:type="dxa"/>
        <w:right w:w="108" w:type="dxa"/>
      </w:tblCellMar>
    </w:tblPr>
  </w:style>
  <w:style w:type="numbering" w:styleId="Ingenoversigt" w:default="1">
    <w:name w:val="No List"/>
    <w:uiPriority w:val="99"/>
    <w:semiHidden/>
    <w:unhideWhenUsed/>
  </w:style>
  <w:style w:type="paragraph" w:styleId="Sidehoved">
    <w:name w:val="header"/>
    <w:basedOn w:val="Normal"/>
    <w:link w:val="SidehovedTegn"/>
    <w:semiHidden/>
    <w:rsid w:val="004A3E24"/>
    <w:pPr>
      <w:tabs>
        <w:tab w:val="center" w:pos="4986"/>
        <w:tab w:val="right" w:pos="9972"/>
      </w:tabs>
      <w:jc w:val="left"/>
    </w:pPr>
  </w:style>
  <w:style w:type="paragraph" w:styleId="Sidefod">
    <w:name w:val="footer"/>
    <w:basedOn w:val="Normal"/>
    <w:link w:val="SidefodTegn"/>
    <w:uiPriority w:val="99"/>
    <w:semiHidden/>
    <w:rsid w:val="004A3E24"/>
    <w:pPr>
      <w:tabs>
        <w:tab w:val="center" w:pos="4986"/>
        <w:tab w:val="right" w:pos="9972"/>
      </w:tabs>
      <w:spacing w:line="220" w:lineRule="atLeast"/>
      <w:jc w:val="left"/>
    </w:pPr>
    <w:rPr>
      <w:rFonts w:ascii="Corbel" w:hAnsi="Corbel"/>
      <w:color w:val="9FADB5"/>
      <w:sz w:val="20"/>
    </w:rPr>
  </w:style>
  <w:style w:type="paragraph" w:styleId="Adresse" w:customStyle="1">
    <w:name w:val="Adresse"/>
    <w:basedOn w:val="Normal"/>
    <w:semiHidden/>
    <w:rsid w:val="004A3E24"/>
    <w:pPr>
      <w:framePr w:hSpace="142" w:wrap="around" w:hAnchor="page" w:vAnchor="page" w:x="7967" w:y="11341"/>
      <w:autoSpaceDE w:val="0"/>
      <w:autoSpaceDN w:val="0"/>
      <w:adjustRightInd w:val="0"/>
      <w:spacing w:line="240" w:lineRule="auto"/>
      <w:suppressOverlap/>
      <w:jc w:val="right"/>
    </w:pPr>
    <w:rPr>
      <w:rFonts w:cs="Calibri"/>
      <w:color w:val="787878"/>
      <w:sz w:val="18"/>
      <w:szCs w:val="18"/>
    </w:rPr>
  </w:style>
  <w:style w:type="paragraph" w:styleId="TypografiAdresseMnsterMassiv100Hvid" w:customStyle="1">
    <w:name w:val="Typografi Adresse + Mønster: Massiv (100%) (Hvid)"/>
    <w:basedOn w:val="Adresse"/>
    <w:semiHidden/>
    <w:rsid w:val="004A3E24"/>
    <w:pPr>
      <w:framePr w:wrap="around"/>
      <w:shd w:val="solid" w:color="FFFFFF" w:fill="FFFFFF"/>
      <w:spacing w:line="260" w:lineRule="exact"/>
    </w:pPr>
    <w:rPr>
      <w:szCs w:val="20"/>
    </w:rPr>
  </w:style>
  <w:style w:type="paragraph" w:styleId="TypografiAdresseMnsterMassiv100Hvid1" w:customStyle="1">
    <w:name w:val="Typografi Adresse + Mønster: Massiv (100%) (Hvid)1"/>
    <w:basedOn w:val="Adresse"/>
    <w:semiHidden/>
    <w:rsid w:val="004A3E24"/>
    <w:pPr>
      <w:framePr w:wrap="around"/>
      <w:shd w:val="solid" w:color="FFFFFF" w:fill="FFFFFF"/>
    </w:pPr>
    <w:rPr>
      <w:szCs w:val="20"/>
    </w:rPr>
  </w:style>
  <w:style w:type="paragraph" w:styleId="Dato1" w:customStyle="1">
    <w:name w:val="Dato1"/>
    <w:autoRedefine/>
    <w:semiHidden/>
    <w:rsid w:val="004A3E24"/>
    <w:pPr>
      <w:framePr w:w="2835" w:h="284" w:wrap="around" w:hAnchor="page" w:vAnchor="page" w:x="5784" w:y="3970" w:hRule="exact"/>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4A3E24"/>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Overskrift1Tegn" w:customStyle="1">
    <w:name w:val="Overskrift 1 Tegn"/>
    <w:basedOn w:val="Standardskrifttypeiafsnit"/>
    <w:link w:val="Overskrift1"/>
    <w:rsid w:val="004A3E24"/>
    <w:rPr>
      <w:rFonts w:asciiTheme="majorHAnsi" w:hAnsiTheme="majorHAnsi"/>
      <w:color w:val="007EC5" w:themeColor="accent1"/>
      <w:sz w:val="44"/>
      <w:szCs w:val="24"/>
    </w:rPr>
  </w:style>
  <w:style w:type="paragraph" w:styleId="Markeringsbobletekst">
    <w:name w:val="Balloon Text"/>
    <w:basedOn w:val="Normal"/>
    <w:link w:val="MarkeringsbobletekstTegn"/>
    <w:semiHidden/>
    <w:rsid w:val="004A3E24"/>
    <w:rPr>
      <w:rFonts w:ascii="Tahoma" w:hAnsi="Tahoma" w:cs="Tahoma"/>
      <w:sz w:val="16"/>
      <w:szCs w:val="16"/>
    </w:rPr>
  </w:style>
  <w:style w:type="character" w:styleId="MarkeringsbobletekstTegn" w:customStyle="1">
    <w:name w:val="Markeringsbobletekst Tegn"/>
    <w:basedOn w:val="Standardskrifttypeiafsnit"/>
    <w:link w:val="Markeringsbobletekst"/>
    <w:semiHidden/>
    <w:rsid w:val="004A3E24"/>
    <w:rPr>
      <w:rFonts w:ascii="Tahoma" w:hAnsi="Tahoma" w:cs="Tahoma"/>
      <w:sz w:val="16"/>
      <w:szCs w:val="16"/>
    </w:rPr>
  </w:style>
  <w:style w:type="character" w:styleId="Hyperlink">
    <w:name w:val="Hyperlink"/>
    <w:basedOn w:val="Standardskrifttypeiafsnit"/>
    <w:uiPriority w:val="99"/>
    <w:semiHidden/>
    <w:unhideWhenUsed/>
    <w:rsid w:val="004A3E24"/>
    <w:rPr>
      <w:color w:val="005B8D" w:themeColor="accent5"/>
      <w:u w:val="none"/>
    </w:rPr>
  </w:style>
  <w:style w:type="paragraph" w:styleId="Hjlpetekst" w:customStyle="1">
    <w:name w:val="Hjælpetekst"/>
    <w:basedOn w:val="Sidehoved"/>
    <w:semiHidden/>
    <w:qFormat/>
    <w:rsid w:val="004A3E24"/>
    <w:pPr>
      <w:ind w:right="2720"/>
    </w:pPr>
    <w:rPr>
      <w:i/>
      <w:vanish/>
      <w:color w:val="C00000"/>
    </w:rPr>
  </w:style>
  <w:style w:type="character" w:styleId="Overskrift2Tegn" w:customStyle="1">
    <w:name w:val="Overskrift 2 Tegn"/>
    <w:basedOn w:val="Standardskrifttypeiafsnit"/>
    <w:link w:val="Overskrift2"/>
    <w:rsid w:val="004A3E24"/>
    <w:rPr>
      <w:rFonts w:ascii="Corbel" w:hAnsi="Corbel" w:eastAsiaTheme="majorEastAsia" w:cstheme="majorBidi"/>
      <w:bCs/>
      <w:color w:val="000000" w:themeColor="text1"/>
      <w:sz w:val="32"/>
      <w:szCs w:val="26"/>
    </w:rPr>
  </w:style>
  <w:style w:type="paragraph" w:styleId="Listeafsnit">
    <w:name w:val="List Paragraph"/>
    <w:basedOn w:val="Normal"/>
    <w:uiPriority w:val="34"/>
    <w:semiHidden/>
    <w:qFormat/>
    <w:rsid w:val="004A3E24"/>
    <w:pPr>
      <w:ind w:left="720"/>
      <w:contextualSpacing/>
    </w:pPr>
  </w:style>
  <w:style w:type="character" w:styleId="SidefodTegn" w:customStyle="1">
    <w:name w:val="Sidefod Tegn"/>
    <w:basedOn w:val="Standardskrifttypeiafsnit"/>
    <w:link w:val="Sidefod"/>
    <w:uiPriority w:val="99"/>
    <w:semiHidden/>
    <w:rsid w:val="004A3E24"/>
    <w:rPr>
      <w:rFonts w:ascii="Corbel" w:hAnsi="Corbel"/>
      <w:color w:val="9FADB5"/>
      <w:szCs w:val="24"/>
    </w:rPr>
  </w:style>
  <w:style w:type="paragraph" w:styleId="Afsenderadresse">
    <w:name w:val="envelope return"/>
    <w:basedOn w:val="Normal"/>
    <w:semiHidden/>
    <w:rsid w:val="004A3E24"/>
    <w:pPr>
      <w:spacing w:after="90" w:line="220" w:lineRule="exact"/>
      <w:jc w:val="left"/>
    </w:pPr>
    <w:rPr>
      <w:rFonts w:asciiTheme="majorHAnsi" w:hAnsiTheme="majorHAnsi" w:eastAsiaTheme="majorEastAsia" w:cstheme="majorBidi"/>
      <w:color w:val="425C6C" w:themeColor="text2"/>
      <w:sz w:val="20"/>
      <w:szCs w:val="20"/>
    </w:rPr>
  </w:style>
  <w:style w:type="paragraph" w:styleId="Sidenummerering" w:customStyle="1">
    <w:name w:val="Sidenummerering"/>
    <w:basedOn w:val="Sidefod"/>
    <w:uiPriority w:val="3"/>
    <w:semiHidden/>
    <w:qFormat/>
    <w:rsid w:val="004A3E24"/>
    <w:pPr>
      <w:spacing w:line="240" w:lineRule="auto"/>
    </w:pPr>
    <w:rPr>
      <w:color w:val="000000" w:themeColor="text1"/>
      <w:sz w:val="15"/>
    </w:rPr>
  </w:style>
  <w:style w:type="paragraph" w:styleId="Underskriveroplysninger" w:customStyle="1">
    <w:name w:val="Underskriveroplysninger"/>
    <w:basedOn w:val="Modtageradresse"/>
    <w:uiPriority w:val="2"/>
    <w:semiHidden/>
    <w:qFormat/>
    <w:rsid w:val="004A3E24"/>
    <w:pPr>
      <w:keepNext/>
      <w:widowControl w:val="0"/>
    </w:pPr>
  </w:style>
  <w:style w:type="paragraph" w:styleId="Modtageradresse">
    <w:name w:val="envelope address"/>
    <w:basedOn w:val="Normal"/>
    <w:semiHidden/>
    <w:rsid w:val="004A3E24"/>
    <w:pPr>
      <w:spacing w:line="240" w:lineRule="atLeast"/>
    </w:pPr>
    <w:rPr>
      <w:rFonts w:asciiTheme="majorHAnsi" w:hAnsiTheme="majorHAnsi" w:eastAsiaTheme="majorEastAsia" w:cstheme="majorBidi"/>
      <w:color w:val="425C6C" w:themeColor="text2"/>
      <w:sz w:val="20"/>
    </w:rPr>
  </w:style>
  <w:style w:type="paragraph" w:styleId="Underskrivernavn" w:customStyle="1">
    <w:name w:val="Underskrivernavn"/>
    <w:basedOn w:val="Underskriveroplysninger"/>
    <w:next w:val="Underskriveroplysninger"/>
    <w:uiPriority w:val="2"/>
    <w:semiHidden/>
    <w:qFormat/>
    <w:rsid w:val="004A3E24"/>
    <w:rPr>
      <w:color w:val="007EC5" w:themeColor="accent1"/>
    </w:rPr>
  </w:style>
  <w:style w:type="character" w:styleId="SidehovedTegn" w:customStyle="1">
    <w:name w:val="Sidehoved Tegn"/>
    <w:basedOn w:val="Standardskrifttypeiafsnit"/>
    <w:link w:val="Sidehoved"/>
    <w:semiHidden/>
    <w:rsid w:val="004A3E24"/>
    <w:rPr>
      <w:rFonts w:asciiTheme="minorHAnsi" w:hAnsiTheme="minorHAnsi"/>
      <w:sz w:val="22"/>
      <w:szCs w:val="24"/>
    </w:rPr>
  </w:style>
  <w:style w:type="character" w:styleId="Overskrift3Tegn" w:customStyle="1">
    <w:name w:val="Overskrift 3 Tegn"/>
    <w:basedOn w:val="Standardskrifttypeiafsnit"/>
    <w:link w:val="Overskrift3"/>
    <w:rsid w:val="004A3E24"/>
    <w:rPr>
      <w:rFonts w:asciiTheme="majorHAnsi" w:hAnsiTheme="majorHAnsi" w:eastAsiaTheme="majorEastAsia" w:cstheme="majorBidi"/>
      <w:color w:val="000000" w:themeColor="text1"/>
      <w:sz w:val="28"/>
      <w:szCs w:val="24"/>
    </w:rPr>
  </w:style>
  <w:style w:type="paragraph" w:styleId="Initialer" w:customStyle="1">
    <w:name w:val="Initialer"/>
    <w:basedOn w:val="Afsenderadresse"/>
    <w:uiPriority w:val="2"/>
    <w:semiHidden/>
    <w:qFormat/>
    <w:rsid w:val="004A3E24"/>
    <w:rPr>
      <w:caps/>
    </w:rPr>
  </w:style>
  <w:style w:type="character" w:styleId="Overskrift4Tegn" w:customStyle="1">
    <w:name w:val="Overskrift 4 Tegn"/>
    <w:basedOn w:val="Standardskrifttypeiafsnit"/>
    <w:link w:val="Overskrift4"/>
    <w:rsid w:val="004A3E24"/>
    <w:rPr>
      <w:rFonts w:asciiTheme="majorHAnsi" w:hAnsiTheme="majorHAnsi" w:eastAsiaTheme="majorEastAsia" w:cstheme="majorBidi"/>
      <w:iCs/>
      <w:sz w:val="24"/>
      <w:szCs w:val="24"/>
    </w:rPr>
  </w:style>
  <w:style w:type="paragraph" w:styleId="Fodnotetekst">
    <w:name w:val="footnote text"/>
    <w:basedOn w:val="Normal"/>
    <w:link w:val="FodnotetekstTegn"/>
    <w:semiHidden/>
    <w:unhideWhenUsed/>
    <w:rsid w:val="004A3E24"/>
    <w:pPr>
      <w:tabs>
        <w:tab w:val="left" w:pos="170"/>
      </w:tabs>
      <w:spacing w:line="240" w:lineRule="auto"/>
      <w:jc w:val="left"/>
    </w:pPr>
    <w:rPr>
      <w:color w:val="425C6C" w:themeColor="text2"/>
      <w:sz w:val="16"/>
      <w:szCs w:val="20"/>
    </w:rPr>
  </w:style>
  <w:style w:type="character" w:styleId="FodnotetekstTegn" w:customStyle="1">
    <w:name w:val="Fodnotetekst Tegn"/>
    <w:basedOn w:val="Standardskrifttypeiafsnit"/>
    <w:link w:val="Fodnotetekst"/>
    <w:semiHidden/>
    <w:rsid w:val="004A3E24"/>
    <w:rPr>
      <w:rFonts w:asciiTheme="minorHAnsi" w:hAnsiTheme="minorHAnsi"/>
      <w:color w:val="425C6C" w:themeColor="text2"/>
      <w:sz w:val="16"/>
    </w:rPr>
  </w:style>
  <w:style w:type="paragraph" w:styleId="Billedtekst">
    <w:name w:val="caption"/>
    <w:basedOn w:val="Normal"/>
    <w:next w:val="Normal"/>
    <w:semiHidden/>
    <w:unhideWhenUsed/>
    <w:qFormat/>
    <w:rsid w:val="004A3E24"/>
    <w:pPr>
      <w:spacing w:line="240" w:lineRule="auto"/>
    </w:pPr>
    <w:rPr>
      <w:iCs/>
      <w:color w:val="425C6C" w:themeColor="text2"/>
      <w:sz w:val="16"/>
      <w:szCs w:val="18"/>
    </w:rPr>
  </w:style>
  <w:style w:type="paragraph" w:styleId="Boksoverskrift" w:customStyle="1">
    <w:name w:val="Boksoverskrift"/>
    <w:basedOn w:val="Normal"/>
    <w:next w:val="Normal"/>
    <w:uiPriority w:val="9"/>
    <w:semiHidden/>
    <w:qFormat/>
    <w:rsid w:val="004A3E24"/>
    <w:pPr>
      <w:spacing w:after="160" w:line="320" w:lineRule="atLeast"/>
      <w:jc w:val="left"/>
    </w:pPr>
    <w:rPr>
      <w:rFonts w:asciiTheme="majorHAnsi" w:hAnsiTheme="majorHAnsi" w:eastAsiaTheme="minorHAnsi"/>
      <w:color w:val="007EC5" w:themeColor="accent1"/>
      <w:sz w:val="28"/>
      <w:szCs w:val="20"/>
      <w:lang w:eastAsia="en-US"/>
    </w:rPr>
  </w:style>
  <w:style w:type="table" w:styleId="SDStabel" w:customStyle="1">
    <w:name w:val="SDS tabel"/>
    <w:basedOn w:val="Tabel-Normal"/>
    <w:uiPriority w:val="99"/>
    <w:rsid w:val="004A3E24"/>
    <w:tblPr>
      <w:tblStyleColBandSize w:val="1"/>
      <w:tblBorders>
        <w:insideH w:val="single" w:color="425C6C" w:themeColor="text2" w:sz="4" w:space="0"/>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styleId="Tabelrkkeoverskrift" w:customStyle="1">
    <w:name w:val="Tabelrækkeoverskrift"/>
    <w:basedOn w:val="Normal"/>
    <w:uiPriority w:val="7"/>
    <w:qFormat/>
    <w:rsid w:val="004A3E24"/>
    <w:pPr>
      <w:spacing w:before="40" w:after="40" w:line="240" w:lineRule="atLeast"/>
    </w:pPr>
    <w:rPr>
      <w:b/>
      <w:sz w:val="20"/>
    </w:rPr>
  </w:style>
  <w:style w:type="paragraph" w:styleId="Tabeltal" w:customStyle="1">
    <w:name w:val="Tabeltal"/>
    <w:basedOn w:val="Normal"/>
    <w:uiPriority w:val="5"/>
    <w:qFormat/>
    <w:rsid w:val="004A3E24"/>
    <w:pPr>
      <w:spacing w:before="40" w:after="40" w:line="240" w:lineRule="atLeast"/>
      <w:jc w:val="right"/>
    </w:pPr>
    <w:rPr>
      <w:sz w:val="18"/>
    </w:rPr>
  </w:style>
  <w:style w:type="paragraph" w:styleId="Tabeltekst" w:customStyle="1">
    <w:name w:val="Tabeltekst"/>
    <w:basedOn w:val="Normal"/>
    <w:uiPriority w:val="4"/>
    <w:qFormat/>
    <w:rsid w:val="004A3E24"/>
    <w:pPr>
      <w:spacing w:before="40" w:after="40" w:line="240" w:lineRule="atLeast"/>
      <w:jc w:val="left"/>
    </w:pPr>
    <w:rPr>
      <w:sz w:val="20"/>
    </w:rPr>
  </w:style>
  <w:style w:type="paragraph" w:styleId="Tabelkolonneoverskrift" w:customStyle="1">
    <w:name w:val="Tabelkolonneoverskrift"/>
    <w:basedOn w:val="Tabeltekst"/>
    <w:uiPriority w:val="6"/>
    <w:qFormat/>
    <w:rsid w:val="004A3E24"/>
    <w:rPr>
      <w:color w:val="FFFFFF"/>
    </w:rPr>
  </w:style>
  <w:style w:type="paragraph" w:styleId="Bokstekst" w:customStyle="1">
    <w:name w:val="Bokstekst"/>
    <w:basedOn w:val="Normal"/>
    <w:uiPriority w:val="9"/>
    <w:semiHidden/>
    <w:qFormat/>
    <w:rsid w:val="004A3E24"/>
    <w:pPr>
      <w:jc w:val="left"/>
    </w:pPr>
    <w:rPr>
      <w:rFonts w:eastAsiaTheme="minorHAnsi"/>
      <w:color w:val="000000"/>
      <w:szCs w:val="20"/>
      <w:lang w:eastAsia="en-US"/>
    </w:rPr>
  </w:style>
  <w:style w:type="paragraph" w:styleId="Elementnote" w:customStyle="1">
    <w:name w:val="Elementnote"/>
    <w:basedOn w:val="Normal"/>
    <w:uiPriority w:val="1"/>
    <w:semiHidden/>
    <w:qFormat/>
    <w:rsid w:val="004A3E24"/>
    <w:pPr>
      <w:spacing w:line="240" w:lineRule="auto"/>
      <w:jc w:val="left"/>
    </w:pPr>
    <w:rPr>
      <w:color w:val="425C6C" w:themeColor="text2"/>
      <w:sz w:val="16"/>
      <w:szCs w:val="20"/>
    </w:rPr>
  </w:style>
  <w:style w:type="paragraph" w:styleId="Elementoverskrift" w:customStyle="1">
    <w:name w:val="Elementoverskrift"/>
    <w:basedOn w:val="Normal"/>
    <w:uiPriority w:val="1"/>
    <w:semiHidden/>
    <w:qFormat/>
    <w:rsid w:val="004A3E24"/>
    <w:pPr>
      <w:keepNext/>
      <w:spacing w:line="216" w:lineRule="auto"/>
      <w:jc w:val="left"/>
    </w:pPr>
    <w:rPr>
      <w:rFonts w:ascii="Corbel" w:hAnsi="Corbel"/>
      <w:color w:val="000000" w:themeColor="text1"/>
      <w:sz w:val="24"/>
    </w:rPr>
  </w:style>
  <w:style w:type="paragraph" w:styleId="Minimerafsnit" w:customStyle="1">
    <w:name w:val="Minimerafsnit"/>
    <w:basedOn w:val="Normal"/>
    <w:uiPriority w:val="1"/>
    <w:semiHidden/>
    <w:qFormat/>
    <w:rsid w:val="004A3E24"/>
    <w:pPr>
      <w:spacing w:line="20" w:lineRule="exact"/>
      <w:jc w:val="left"/>
    </w:pPr>
    <w:rPr>
      <w:sz w:val="2"/>
    </w:rPr>
  </w:style>
  <w:style w:type="paragraph" w:styleId="Figurfelt" w:customStyle="1">
    <w:name w:val="Figurfelt"/>
    <w:basedOn w:val="Normal"/>
    <w:semiHidden/>
    <w:qFormat/>
    <w:rsid w:val="004A3E24"/>
    <w:pPr>
      <w:keepNext/>
      <w:keepLines/>
      <w:spacing w:line="240" w:lineRule="auto"/>
      <w:jc w:val="center"/>
    </w:pPr>
    <w:rPr>
      <w:szCs w:val="20"/>
    </w:rPr>
  </w:style>
  <w:style w:type="character" w:styleId="BesgtLink">
    <w:name w:val="FollowedHyperlink"/>
    <w:basedOn w:val="Standardskrifttypeiafsnit"/>
    <w:semiHidden/>
    <w:unhideWhenUsed/>
    <w:rsid w:val="004A3E24"/>
    <w:rPr>
      <w:color w:val="005B8D" w:themeColor="accent5"/>
      <w:u w:val="none"/>
    </w:rPr>
  </w:style>
  <w:style w:type="character" w:styleId="Fodnotehenvisning">
    <w:name w:val="footnote reference"/>
    <w:basedOn w:val="Standardskrifttypeiafsnit"/>
    <w:semiHidden/>
    <w:unhideWhenUsed/>
    <w:rsid w:val="004A3E24"/>
    <w:rPr>
      <w:vertAlign w:val="superscript"/>
    </w:rPr>
  </w:style>
  <w:style w:type="paragraph" w:styleId="Elementoverskriftbilagsfigur" w:customStyle="1">
    <w:name w:val="Elementoverskrift bilagsfigur"/>
    <w:basedOn w:val="Normal"/>
    <w:uiPriority w:val="2"/>
    <w:semiHidden/>
    <w:qFormat/>
    <w:rsid w:val="004A3E24"/>
    <w:pPr>
      <w:keepNext/>
      <w:tabs>
        <w:tab w:val="left" w:pos="1503"/>
      </w:tabs>
      <w:spacing w:line="216" w:lineRule="auto"/>
      <w:ind w:left="1503" w:hanging="1503"/>
      <w:jc w:val="left"/>
    </w:pPr>
    <w:rPr>
      <w:rFonts w:ascii="Corbel" w:hAnsi="Corbel"/>
      <w:color w:val="000000" w:themeColor="text1"/>
      <w:sz w:val="24"/>
    </w:rPr>
  </w:style>
  <w:style w:type="paragraph" w:styleId="Elementoverskriftbilagstabel" w:customStyle="1">
    <w:name w:val="Elementoverskrift bilagstabel"/>
    <w:basedOn w:val="Normal"/>
    <w:uiPriority w:val="2"/>
    <w:semiHidden/>
    <w:qFormat/>
    <w:rsid w:val="004A3E24"/>
    <w:pPr>
      <w:keepNext/>
      <w:tabs>
        <w:tab w:val="left" w:pos="1531"/>
      </w:tabs>
      <w:spacing w:line="216" w:lineRule="auto"/>
      <w:ind w:left="1531" w:hanging="1531"/>
      <w:jc w:val="left"/>
    </w:pPr>
    <w:rPr>
      <w:rFonts w:ascii="Corbel" w:hAnsi="Corbel"/>
      <w:color w:val="000000" w:themeColor="text1"/>
      <w:sz w:val="24"/>
    </w:rPr>
  </w:style>
  <w:style w:type="paragraph" w:styleId="Elementoverskriftfigur" w:customStyle="1">
    <w:name w:val="Elementoverskrift figur"/>
    <w:basedOn w:val="Normal"/>
    <w:uiPriority w:val="2"/>
    <w:semiHidden/>
    <w:qFormat/>
    <w:rsid w:val="004A3E24"/>
    <w:pPr>
      <w:keepNext/>
      <w:tabs>
        <w:tab w:val="left" w:pos="964"/>
      </w:tabs>
      <w:spacing w:line="216" w:lineRule="auto"/>
      <w:ind w:left="964" w:hanging="964"/>
      <w:jc w:val="left"/>
    </w:pPr>
    <w:rPr>
      <w:rFonts w:ascii="Corbel" w:hAnsi="Corbel"/>
      <w:color w:val="000000" w:themeColor="text1"/>
      <w:sz w:val="24"/>
    </w:rPr>
  </w:style>
  <w:style w:type="paragraph" w:styleId="Elementoverskrifttabel" w:customStyle="1">
    <w:name w:val="Elementoverskrift tabel"/>
    <w:basedOn w:val="Normal"/>
    <w:uiPriority w:val="2"/>
    <w:semiHidden/>
    <w:qFormat/>
    <w:rsid w:val="004A3E24"/>
    <w:pPr>
      <w:keepNext/>
      <w:tabs>
        <w:tab w:val="left" w:pos="992"/>
      </w:tabs>
      <w:spacing w:line="216" w:lineRule="auto"/>
      <w:ind w:left="992" w:hanging="992"/>
      <w:jc w:val="left"/>
    </w:pPr>
    <w:rPr>
      <w:rFonts w:ascii="Corbel" w:hAnsi="Corbel"/>
      <w:color w:val="000000" w:themeColor="text1"/>
      <w:sz w:val="24"/>
    </w:rPr>
  </w:style>
  <w:style w:type="paragraph" w:styleId="Bilagsoverskrift1" w:customStyle="1">
    <w:name w:val="Bilagsoverskrift 1"/>
    <w:basedOn w:val="Normal"/>
    <w:next w:val="Normal"/>
    <w:uiPriority w:val="1"/>
    <w:qFormat/>
    <w:rsid w:val="004A3E24"/>
    <w:pPr>
      <w:keepNext/>
      <w:keepLines/>
      <w:pageBreakBefore/>
      <w:numPr>
        <w:numId w:val="20"/>
      </w:numPr>
      <w:spacing w:after="320" w:line="480" w:lineRule="atLeast"/>
      <w:jc w:val="left"/>
      <w:outlineLvl w:val="0"/>
    </w:pPr>
    <w:rPr>
      <w:rFonts w:asciiTheme="majorHAnsi" w:hAnsiTheme="majorHAnsi"/>
      <w:color w:val="007EC5" w:themeColor="accent1"/>
      <w:sz w:val="44"/>
    </w:rPr>
  </w:style>
  <w:style w:type="character" w:styleId="apple-converted-space" w:customStyle="1">
    <w:name w:val="apple-converted-space"/>
    <w:basedOn w:val="Standardskrifttypeiafsnit"/>
    <w:rsid w:val="00C765A5"/>
  </w:style>
  <w:style w:type="character" w:styleId="normaltextrun" w:customStyle="1">
    <w:name w:val="normaltextrun"/>
    <w:basedOn w:val="Standardskrifttypeiafsnit"/>
    <w:rsid w:val="00C765A5"/>
  </w:style>
  <w:style w:type="paragraph" w:styleId="Kommentartekst">
    <w:name w:val="annotation text"/>
    <w:basedOn w:val="Normal"/>
    <w:link w:val="KommentartekstTegn"/>
    <w:semiHidden/>
    <w:unhideWhenUsed/>
    <w:pPr>
      <w:spacing w:line="240" w:lineRule="auto"/>
    </w:pPr>
    <w:rPr>
      <w:sz w:val="20"/>
      <w:szCs w:val="20"/>
    </w:rPr>
  </w:style>
  <w:style w:type="character" w:styleId="KommentartekstTegn" w:customStyle="1">
    <w:name w:val="Kommentartekst Tegn"/>
    <w:basedOn w:val="Standardskrifttypeiafsnit"/>
    <w:link w:val="Kommentartekst"/>
    <w:semiHidden/>
    <w:rPr>
      <w:rFonts w:asciiTheme="minorHAnsi" w:hAnsiTheme="minorHAnsi"/>
    </w:rPr>
  </w:style>
  <w:style w:type="character" w:styleId="Kommentarhenvisning">
    <w:name w:val="annotation reference"/>
    <w:basedOn w:val="Standardskrifttypeiafsnit"/>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206123">
      <w:bodyDiv w:val="1"/>
      <w:marLeft w:val="0"/>
      <w:marRight w:val="0"/>
      <w:marTop w:val="0"/>
      <w:marBottom w:val="0"/>
      <w:divBdr>
        <w:top w:val="none" w:sz="0" w:space="0" w:color="auto"/>
        <w:left w:val="none" w:sz="0" w:space="0" w:color="auto"/>
        <w:bottom w:val="none" w:sz="0" w:space="0" w:color="auto"/>
        <w:right w:val="none" w:sz="0" w:space="0" w:color="auto"/>
      </w:divBdr>
    </w:div>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theme" Target="theme/theme1.xml" Id="rId16" /><Relationship Type="http://schemas.microsoft.com/office/2018/08/relationships/commentsExtensible" Target="commentsExtensible.xml" Id="R3464e22d1f7b4c83"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microsoft.com/office/2016/09/relationships/commentsIds" Target="commentsIds.xml" Id="R49a0e709c518417c"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image" Target="media/image5.emf"/><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63232a3-7ad5-41f6-bed1-9a3edb8889bf">
      <Terms xmlns="http://schemas.microsoft.com/office/infopath/2007/PartnerControls"/>
    </lcf76f155ced4ddcb4097134ff3c332f>
    <TaxCatchAll xmlns="c221e1ba-bc44-4cc1-ae76-2e81274b35f3" xsi:nil="true"/>
    <SharedWithUsers xmlns="c221e1ba-bc44-4cc1-ae76-2e81274b35f3">
      <UserInfo>
        <DisplayName>Hans H. Præstbro</DisplayName>
        <AccountId>133</AccountId>
        <AccountType/>
      </UserInfo>
      <UserInfo>
        <DisplayName>Susan Jeritslev</DisplayName>
        <AccountId>23</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BE43B8D4AB72C344882CF7660F42AFA8" ma:contentTypeVersion="14" ma:contentTypeDescription="Opret et nyt dokument." ma:contentTypeScope="" ma:versionID="4803077f978d8b3ae266be9cdaa53ce1">
  <xsd:schema xmlns:xsd="http://www.w3.org/2001/XMLSchema" xmlns:xs="http://www.w3.org/2001/XMLSchema" xmlns:p="http://schemas.microsoft.com/office/2006/metadata/properties" xmlns:ns2="d63232a3-7ad5-41f6-bed1-9a3edb8889bf" xmlns:ns3="c221e1ba-bc44-4cc1-ae76-2e81274b35f3" targetNamespace="http://schemas.microsoft.com/office/2006/metadata/properties" ma:root="true" ma:fieldsID="3e6abdffbd1a2409127155e66fac06f7" ns2:_="" ns3:_="">
    <xsd:import namespace="d63232a3-7ad5-41f6-bed1-9a3edb8889bf"/>
    <xsd:import namespace="c221e1ba-bc44-4cc1-ae76-2e81274b35f3"/>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3232a3-7ad5-41f6-bed1-9a3edb8889b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Billedmærker" ma:readOnly="false" ma:fieldId="{5cf76f15-5ced-4ddc-b409-7134ff3c332f}" ma:taxonomyMulti="true" ma:sspId="b954ac37-474b-4ce9-96da-5e2495cdfa41"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221e1ba-bc44-4cc1-ae76-2e81274b35f3" elementFormDefault="qualified">
    <xsd:import namespace="http://schemas.microsoft.com/office/2006/documentManagement/types"/>
    <xsd:import namespace="http://schemas.microsoft.com/office/infopath/2007/PartnerControls"/>
    <xsd:element name="SharedWithUsers" ma:index="13" nillable="true" ma:displayName="Del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lt med detaljer" ma:internalName="SharedWithDetails" ma:readOnly="true">
      <xsd:simpleType>
        <xsd:restriction base="dms:Note">
          <xsd:maxLength value="255"/>
        </xsd:restriction>
      </xsd:simpleType>
    </xsd:element>
    <xsd:element name="TaxCatchAll" ma:index="20" nillable="true" ma:displayName="Taxonomy Catch All Column" ma:hidden="true" ma:list="{29687d9d-3e35-4e08-ad14-ee7e8744b46d}" ma:internalName="TaxCatchAll" ma:showField="CatchAllData" ma:web="c221e1ba-bc44-4cc1-ae76-2e81274b35f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F97742-2FCD-49A5-8FBF-A8021284E4A2}">
  <ds:schemaRefs>
    <ds:schemaRef ds:uri="http://schemas.openxmlformats.org/package/2006/metadata/core-properties"/>
    <ds:schemaRef ds:uri="http://purl.org/dc/terms/"/>
    <ds:schemaRef ds:uri="c221e1ba-bc44-4cc1-ae76-2e81274b35f3"/>
    <ds:schemaRef ds:uri="http://schemas.microsoft.com/office/2006/documentManagement/types"/>
    <ds:schemaRef ds:uri="http://schemas.microsoft.com/office/2006/metadata/properties"/>
    <ds:schemaRef ds:uri="http://purl.org/dc/elements/1.1/"/>
    <ds:schemaRef ds:uri="d63232a3-7ad5-41f6-bed1-9a3edb8889bf"/>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187A1AF5-5BBC-402D-998D-D1BA51616FBA}">
  <ds:schemaRefs>
    <ds:schemaRef ds:uri="http://schemas.microsoft.com/sharepoint/v3/contenttype/forms"/>
  </ds:schemaRefs>
</ds:datastoreItem>
</file>

<file path=customXml/itemProps3.xml><?xml version="1.0" encoding="utf-8"?>
<ds:datastoreItem xmlns:ds="http://schemas.openxmlformats.org/officeDocument/2006/customXml" ds:itemID="{60C70A08-070F-48C4-8407-D4F37DC8B0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3232a3-7ad5-41f6-bed1-9a3edb8889bf"/>
    <ds:schemaRef ds:uri="c221e1ba-bc44-4cc1-ae76-2e81274b35f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C1FC798-82D3-4FDC-85CC-943534226E72}">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SDS_Notat</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SDS notat</dc:title>
  <dc:subject/>
  <dc:creator>Ida Bachmann Anthony</dc:creator>
  <keywords/>
  <dc:description/>
  <lastModifiedBy>Ida Bachmann Anthony</lastModifiedBy>
  <revision>9</revision>
  <dcterms:created xsi:type="dcterms:W3CDTF">2022-06-27T10:28:00.0000000Z</dcterms:created>
  <dcterms:modified xsi:type="dcterms:W3CDTF">2022-06-30T12:03:13.5693608Z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LanguageID">
    <vt:lpwstr>1030</vt:lpwstr>
  </property>
  <property fmtid="{D5CDD505-2E9C-101B-9397-08002B2CF9AE}" pid="3" name="ContentTypeId">
    <vt:lpwstr>0x010100BE43B8D4AB72C344882CF7660F42AFA8</vt:lpwstr>
  </property>
  <property fmtid="{D5CDD505-2E9C-101B-9397-08002B2CF9AE}" pid="4" name="MediaServiceImageTags">
    <vt:lpwstr/>
  </property>
</Properties>
</file>